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AB01A74" w14:textId="553DB987" w:rsidR="001652BB" w:rsidRPr="00181198" w:rsidRDefault="00EE1A25" w:rsidP="00E32B97">
      <w:pPr>
        <w:jc w:val="right"/>
        <w:rPr>
          <w:rFonts w:asciiTheme="majorHAnsi" w:hAnsiTheme="majorHAnsi" w:cstheme="majorHAnsi"/>
          <w:lang w:val="en-GB"/>
        </w:rPr>
      </w:pPr>
      <w:r w:rsidRPr="00181198">
        <w:rPr>
          <w:rFonts w:asciiTheme="majorHAnsi" w:hAnsiTheme="majorHAnsi" w:cstheme="majorHAnsi"/>
          <w:noProof/>
          <w:sz w:val="52"/>
          <w:szCs w:val="52"/>
          <w:lang w:val="en-GB" w:eastAsia="en-GB"/>
        </w:rPr>
        <w:drawing>
          <wp:inline distT="0" distB="0" distL="0" distR="0" wp14:anchorId="7AE2E1C2" wp14:editId="737F8246">
            <wp:extent cx="1966225" cy="1334756"/>
            <wp:effectExtent l="0" t="0" r="0" b="0"/>
            <wp:docPr id="3" name="Picture 3" descr="C:\Users\amoxey\AppData\Local\Microsoft\Windows\Temporary Internet Files\Content.Outlook\YTIZIHSQ\new isca log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oxey\AppData\Local\Microsoft\Windows\Temporary Internet Files\Content.Outlook\YTIZIHSQ\new isca logo 20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2200" cy="1352389"/>
                    </a:xfrm>
                    <a:prstGeom prst="rect">
                      <a:avLst/>
                    </a:prstGeom>
                    <a:noFill/>
                    <a:ln>
                      <a:noFill/>
                    </a:ln>
                  </pic:spPr>
                </pic:pic>
              </a:graphicData>
            </a:graphic>
          </wp:inline>
        </w:drawing>
      </w:r>
    </w:p>
    <w:p w14:paraId="37CF1F48" w14:textId="04B474E9" w:rsidR="00A7648D" w:rsidRPr="00310C68" w:rsidRDefault="00CE2547" w:rsidP="00310C68">
      <w:pPr>
        <w:tabs>
          <w:tab w:val="left" w:pos="10348"/>
        </w:tabs>
        <w:ind w:left="7920" w:right="567"/>
        <w:jc w:val="right"/>
        <w:rPr>
          <w:rFonts w:asciiTheme="majorHAnsi" w:hAnsiTheme="majorHAnsi" w:cstheme="majorHAnsi"/>
          <w:sz w:val="22"/>
        </w:rPr>
      </w:pPr>
      <w:r w:rsidRPr="00310C68">
        <w:rPr>
          <w:rFonts w:asciiTheme="majorHAnsi" w:hAnsiTheme="majorHAnsi" w:cstheme="majorHAnsi"/>
          <w:sz w:val="22"/>
        </w:rPr>
        <w:t>Friday 7</w:t>
      </w:r>
      <w:r w:rsidRPr="00310C68">
        <w:rPr>
          <w:rFonts w:asciiTheme="majorHAnsi" w:hAnsiTheme="majorHAnsi" w:cstheme="majorHAnsi"/>
          <w:sz w:val="22"/>
          <w:vertAlign w:val="superscript"/>
        </w:rPr>
        <w:t>th</w:t>
      </w:r>
      <w:r w:rsidRPr="00310C68">
        <w:rPr>
          <w:rFonts w:asciiTheme="majorHAnsi" w:hAnsiTheme="majorHAnsi" w:cstheme="majorHAnsi"/>
          <w:sz w:val="22"/>
        </w:rPr>
        <w:t xml:space="preserve"> January 2022</w:t>
      </w:r>
    </w:p>
    <w:p w14:paraId="1FEFD7DD" w14:textId="77777777" w:rsidR="0053573C" w:rsidRPr="00181198" w:rsidRDefault="0053573C" w:rsidP="00E32B97">
      <w:pPr>
        <w:tabs>
          <w:tab w:val="left" w:pos="10348"/>
        </w:tabs>
        <w:ind w:right="567"/>
        <w:jc w:val="both"/>
        <w:rPr>
          <w:rFonts w:asciiTheme="majorHAnsi" w:hAnsiTheme="majorHAnsi" w:cstheme="majorHAnsi"/>
        </w:rPr>
      </w:pPr>
    </w:p>
    <w:p w14:paraId="566CA02C" w14:textId="7985C86E" w:rsidR="001652BB" w:rsidRPr="00181198" w:rsidRDefault="00A7648D" w:rsidP="00E32B97">
      <w:pPr>
        <w:tabs>
          <w:tab w:val="left" w:pos="10348"/>
        </w:tabs>
        <w:ind w:left="284" w:right="567"/>
        <w:contextualSpacing/>
        <w:jc w:val="both"/>
        <w:rPr>
          <w:rFonts w:asciiTheme="majorHAnsi" w:hAnsiTheme="majorHAnsi" w:cstheme="majorHAnsi"/>
          <w:sz w:val="20"/>
          <w:szCs w:val="20"/>
        </w:rPr>
      </w:pPr>
      <w:r w:rsidRPr="00181198">
        <w:rPr>
          <w:rFonts w:asciiTheme="majorHAnsi" w:hAnsiTheme="majorHAnsi" w:cstheme="majorHAnsi"/>
          <w:sz w:val="20"/>
          <w:szCs w:val="20"/>
        </w:rPr>
        <w:t>Dear Parents/Guardians,</w:t>
      </w:r>
    </w:p>
    <w:p w14:paraId="2049ADA0" w14:textId="77777777" w:rsidR="00E32B97" w:rsidRPr="00181198" w:rsidRDefault="00E32B97" w:rsidP="00E32B97">
      <w:pPr>
        <w:tabs>
          <w:tab w:val="left" w:pos="10490"/>
        </w:tabs>
        <w:ind w:right="567"/>
        <w:contextualSpacing/>
        <w:jc w:val="both"/>
        <w:rPr>
          <w:rFonts w:asciiTheme="majorHAnsi" w:hAnsiTheme="majorHAnsi" w:cstheme="majorHAnsi"/>
          <w:sz w:val="20"/>
          <w:szCs w:val="20"/>
          <w:lang w:val="en-GB"/>
        </w:rPr>
      </w:pPr>
    </w:p>
    <w:p w14:paraId="622B2920" w14:textId="47C787EB" w:rsidR="00952D89" w:rsidRPr="00181198" w:rsidRDefault="00952D89" w:rsidP="006C014A">
      <w:pPr>
        <w:ind w:left="284" w:right="567"/>
        <w:contextualSpacing/>
        <w:jc w:val="both"/>
        <w:rPr>
          <w:rFonts w:asciiTheme="majorHAnsi" w:eastAsia="Times New Roman" w:hAnsiTheme="majorHAnsi" w:cstheme="majorHAnsi"/>
          <w:b/>
          <w:sz w:val="20"/>
          <w:szCs w:val="20"/>
          <w:lang w:val="en-GB"/>
        </w:rPr>
      </w:pPr>
      <w:r w:rsidRPr="00181198">
        <w:rPr>
          <w:rFonts w:asciiTheme="majorHAnsi" w:eastAsia="Times New Roman" w:hAnsiTheme="majorHAnsi" w:cstheme="majorHAnsi"/>
          <w:b/>
          <w:sz w:val="20"/>
          <w:szCs w:val="20"/>
          <w:lang w:val="en-GB"/>
        </w:rPr>
        <w:t>Reference: Autumn Term Report 2021</w:t>
      </w:r>
    </w:p>
    <w:p w14:paraId="1C74CC1F" w14:textId="77777777" w:rsidR="00952D89" w:rsidRPr="00181198" w:rsidRDefault="00952D89" w:rsidP="006C014A">
      <w:pPr>
        <w:ind w:left="284" w:right="567"/>
        <w:contextualSpacing/>
        <w:jc w:val="both"/>
        <w:rPr>
          <w:rFonts w:asciiTheme="majorHAnsi" w:eastAsia="Times New Roman" w:hAnsiTheme="majorHAnsi" w:cstheme="majorHAnsi"/>
          <w:sz w:val="20"/>
          <w:szCs w:val="20"/>
          <w:lang w:val="en-GB"/>
        </w:rPr>
      </w:pPr>
    </w:p>
    <w:p w14:paraId="233D3763" w14:textId="66C0CDEC" w:rsidR="0048177C" w:rsidRDefault="00715518" w:rsidP="00B56449">
      <w:pPr>
        <w:ind w:left="284" w:right="567"/>
        <w:contextualSpacing/>
        <w:jc w:val="both"/>
        <w:rPr>
          <w:rFonts w:asciiTheme="majorHAnsi" w:hAnsiTheme="majorHAnsi" w:cstheme="majorHAnsi"/>
          <w:sz w:val="20"/>
          <w:szCs w:val="20"/>
          <w:lang w:val="en-GB"/>
        </w:rPr>
      </w:pPr>
      <w:r w:rsidRPr="00181198">
        <w:rPr>
          <w:rFonts w:asciiTheme="majorHAnsi" w:eastAsia="Times New Roman" w:hAnsiTheme="majorHAnsi" w:cstheme="majorHAnsi"/>
          <w:sz w:val="20"/>
          <w:szCs w:val="20"/>
          <w:lang w:val="en-GB"/>
        </w:rPr>
        <w:t xml:space="preserve">We are pleased </w:t>
      </w:r>
      <w:r w:rsidR="00B56449" w:rsidRPr="00181198">
        <w:rPr>
          <w:rFonts w:asciiTheme="majorHAnsi" w:eastAsia="Times New Roman" w:hAnsiTheme="majorHAnsi" w:cstheme="majorHAnsi"/>
          <w:sz w:val="20"/>
          <w:szCs w:val="20"/>
          <w:lang w:val="en-GB"/>
        </w:rPr>
        <w:t>to provide your child’s autumn term report.</w:t>
      </w:r>
      <w:r w:rsidR="007F3BEE" w:rsidRPr="00181198">
        <w:rPr>
          <w:rFonts w:asciiTheme="majorHAnsi" w:eastAsia="Times New Roman" w:hAnsiTheme="majorHAnsi" w:cstheme="majorHAnsi"/>
          <w:sz w:val="20"/>
          <w:szCs w:val="20"/>
          <w:lang w:val="en-GB"/>
        </w:rPr>
        <w:t xml:space="preserve"> </w:t>
      </w:r>
      <w:r w:rsidR="00952D89" w:rsidRPr="00181198">
        <w:rPr>
          <w:rFonts w:asciiTheme="majorHAnsi" w:hAnsiTheme="majorHAnsi" w:cstheme="majorHAnsi"/>
          <w:sz w:val="20"/>
          <w:szCs w:val="20"/>
          <w:lang w:val="en-GB"/>
        </w:rPr>
        <w:t>Following feedback from</w:t>
      </w:r>
      <w:r w:rsidR="00E742B7" w:rsidRPr="00181198">
        <w:rPr>
          <w:rFonts w:asciiTheme="majorHAnsi" w:hAnsiTheme="majorHAnsi" w:cstheme="majorHAnsi"/>
          <w:sz w:val="20"/>
          <w:szCs w:val="20"/>
          <w:lang w:val="en-GB"/>
        </w:rPr>
        <w:t xml:space="preserve"> families, we are </w:t>
      </w:r>
      <w:r w:rsidR="00B56449" w:rsidRPr="00181198">
        <w:rPr>
          <w:rFonts w:asciiTheme="majorHAnsi" w:hAnsiTheme="majorHAnsi" w:cstheme="majorHAnsi"/>
          <w:sz w:val="20"/>
          <w:szCs w:val="20"/>
          <w:lang w:val="en-GB"/>
        </w:rPr>
        <w:t xml:space="preserve">delighted to launch our new </w:t>
      </w:r>
      <w:r w:rsidR="00952D89" w:rsidRPr="00181198">
        <w:rPr>
          <w:rFonts w:asciiTheme="majorHAnsi" w:hAnsiTheme="majorHAnsi" w:cstheme="majorHAnsi"/>
          <w:sz w:val="20"/>
          <w:szCs w:val="20"/>
          <w:lang w:val="en-GB"/>
        </w:rPr>
        <w:t xml:space="preserve">reporting system </w:t>
      </w:r>
      <w:r w:rsidR="00B56449" w:rsidRPr="00181198">
        <w:rPr>
          <w:rFonts w:asciiTheme="majorHAnsi" w:hAnsiTheme="majorHAnsi" w:cstheme="majorHAnsi"/>
          <w:sz w:val="20"/>
          <w:szCs w:val="20"/>
          <w:lang w:val="en-GB"/>
        </w:rPr>
        <w:t xml:space="preserve">using the platform </w:t>
      </w:r>
      <w:r w:rsidR="00952D89" w:rsidRPr="00181198">
        <w:rPr>
          <w:rFonts w:asciiTheme="majorHAnsi" w:hAnsiTheme="majorHAnsi" w:cstheme="majorHAnsi"/>
          <w:i/>
          <w:sz w:val="20"/>
          <w:szCs w:val="20"/>
          <w:lang w:val="en-GB"/>
        </w:rPr>
        <w:t>Go4Schools</w:t>
      </w:r>
      <w:r w:rsidR="00B56449" w:rsidRPr="00181198">
        <w:rPr>
          <w:rFonts w:asciiTheme="majorHAnsi" w:hAnsiTheme="majorHAnsi" w:cstheme="majorHAnsi"/>
          <w:i/>
          <w:sz w:val="20"/>
          <w:szCs w:val="20"/>
          <w:lang w:val="en-GB"/>
        </w:rPr>
        <w:t>.</w:t>
      </w:r>
      <w:r w:rsidR="00B56449" w:rsidRPr="00181198">
        <w:rPr>
          <w:rFonts w:asciiTheme="majorHAnsi" w:hAnsiTheme="majorHAnsi" w:cstheme="majorHAnsi"/>
          <w:sz w:val="20"/>
          <w:szCs w:val="20"/>
          <w:lang w:val="en-GB"/>
        </w:rPr>
        <w:t xml:space="preserve"> This will </w:t>
      </w:r>
      <w:r w:rsidR="00952D89" w:rsidRPr="00181198">
        <w:rPr>
          <w:rFonts w:asciiTheme="majorHAnsi" w:hAnsiTheme="majorHAnsi" w:cstheme="majorHAnsi"/>
          <w:sz w:val="20"/>
          <w:szCs w:val="20"/>
          <w:lang w:val="en-GB"/>
        </w:rPr>
        <w:t>allow you to be able to access ‘live’ data on your child whenever you wish.  W</w:t>
      </w:r>
      <w:r w:rsidR="0048177C">
        <w:rPr>
          <w:rFonts w:asciiTheme="majorHAnsi" w:hAnsiTheme="majorHAnsi" w:cstheme="majorHAnsi"/>
          <w:sz w:val="20"/>
          <w:szCs w:val="20"/>
          <w:lang w:val="en-GB"/>
        </w:rPr>
        <w:t xml:space="preserve">e have created a reporting tab </w:t>
      </w:r>
      <w:hyperlink r:id="rId8" w:history="1">
        <w:r w:rsidR="0048177C" w:rsidRPr="00753CC3">
          <w:rPr>
            <w:rStyle w:val="Hyperlink"/>
            <w:rFonts w:asciiTheme="majorHAnsi" w:hAnsiTheme="majorHAnsi" w:cstheme="majorHAnsi"/>
            <w:sz w:val="20"/>
            <w:szCs w:val="20"/>
            <w:lang w:val="en-GB"/>
          </w:rPr>
          <w:t>http://links.iscaexeter.co.uk/go4schools-new-user</w:t>
        </w:r>
      </w:hyperlink>
      <w:r w:rsidR="0048177C">
        <w:rPr>
          <w:rFonts w:asciiTheme="majorHAnsi" w:hAnsiTheme="majorHAnsi" w:cstheme="majorHAnsi"/>
          <w:sz w:val="20"/>
          <w:szCs w:val="20"/>
          <w:lang w:val="en-GB"/>
        </w:rPr>
        <w:t xml:space="preserve"> </w:t>
      </w:r>
      <w:r w:rsidR="00952D89" w:rsidRPr="00181198">
        <w:rPr>
          <w:rFonts w:asciiTheme="majorHAnsi" w:hAnsiTheme="majorHAnsi" w:cstheme="majorHAnsi"/>
          <w:sz w:val="20"/>
          <w:szCs w:val="20"/>
          <w:lang w:val="en-GB"/>
        </w:rPr>
        <w:t xml:space="preserve">on our website which will give you direct access to your child’s information.  It also contains a help guide alongside details of who to contact should you have trouble accessing the information. We would like to know what you think about this new format and would welcome your feedback by accessing the linked questionnaire: </w:t>
      </w:r>
      <w:hyperlink r:id="rId9" w:history="1">
        <w:r w:rsidR="0048177C" w:rsidRPr="00753CC3">
          <w:rPr>
            <w:rStyle w:val="Hyperlink"/>
            <w:rFonts w:asciiTheme="majorHAnsi" w:hAnsiTheme="majorHAnsi" w:cstheme="majorHAnsi"/>
            <w:sz w:val="20"/>
            <w:szCs w:val="20"/>
            <w:lang w:val="en-GB"/>
          </w:rPr>
          <w:t>https://links.iscaexeter.co.uk/report-format-feedback</w:t>
        </w:r>
      </w:hyperlink>
      <w:r w:rsidR="00833CC7">
        <w:rPr>
          <w:rFonts w:asciiTheme="majorHAnsi" w:hAnsiTheme="majorHAnsi" w:cstheme="majorHAnsi"/>
          <w:sz w:val="20"/>
          <w:szCs w:val="20"/>
          <w:lang w:val="en-GB"/>
        </w:rPr>
        <w:t xml:space="preserve"> </w:t>
      </w:r>
      <w:bookmarkStart w:id="0" w:name="_GoBack"/>
      <w:bookmarkEnd w:id="0"/>
      <w:r w:rsidR="0048177C">
        <w:rPr>
          <w:rFonts w:asciiTheme="majorHAnsi" w:hAnsiTheme="majorHAnsi" w:cstheme="majorHAnsi"/>
          <w:sz w:val="20"/>
          <w:szCs w:val="20"/>
          <w:lang w:val="en-GB"/>
        </w:rPr>
        <w:t>.</w:t>
      </w:r>
    </w:p>
    <w:p w14:paraId="730B7665" w14:textId="6403ACF3" w:rsidR="00952D89" w:rsidRPr="00181198" w:rsidRDefault="00952D89" w:rsidP="0048177C">
      <w:pPr>
        <w:ind w:right="567"/>
        <w:contextualSpacing/>
        <w:jc w:val="both"/>
        <w:rPr>
          <w:rFonts w:asciiTheme="majorHAnsi" w:hAnsiTheme="majorHAnsi" w:cstheme="majorHAnsi"/>
          <w:sz w:val="20"/>
          <w:szCs w:val="20"/>
          <w:lang w:val="en-GB"/>
        </w:rPr>
      </w:pPr>
      <w:r w:rsidRPr="00181198">
        <w:rPr>
          <w:rFonts w:asciiTheme="majorHAnsi" w:hAnsiTheme="majorHAnsi" w:cstheme="majorHAnsi"/>
          <w:sz w:val="20"/>
          <w:szCs w:val="20"/>
          <w:lang w:val="en-GB"/>
        </w:rPr>
        <w:t xml:space="preserve"> </w:t>
      </w:r>
    </w:p>
    <w:p w14:paraId="6B7E2905" w14:textId="15F9378B" w:rsidR="00952D89" w:rsidRPr="00181198" w:rsidRDefault="00952D89" w:rsidP="00952D89">
      <w:pPr>
        <w:ind w:left="284"/>
        <w:contextualSpacing/>
        <w:rPr>
          <w:rFonts w:asciiTheme="majorHAnsi" w:hAnsiTheme="majorHAnsi" w:cstheme="majorHAnsi"/>
          <w:sz w:val="20"/>
          <w:szCs w:val="20"/>
          <w:lang w:val="en-GB"/>
        </w:rPr>
      </w:pPr>
      <w:r w:rsidRPr="00181198">
        <w:rPr>
          <w:rFonts w:asciiTheme="majorHAnsi" w:hAnsiTheme="majorHAnsi" w:cstheme="majorHAnsi"/>
          <w:sz w:val="20"/>
          <w:szCs w:val="20"/>
          <w:lang w:val="en-GB"/>
        </w:rPr>
        <w:t>Th</w:t>
      </w:r>
      <w:r w:rsidR="00383A9A" w:rsidRPr="00181198">
        <w:rPr>
          <w:rFonts w:asciiTheme="majorHAnsi" w:hAnsiTheme="majorHAnsi" w:cstheme="majorHAnsi"/>
          <w:sz w:val="20"/>
          <w:szCs w:val="20"/>
          <w:lang w:val="en-GB"/>
        </w:rPr>
        <w:t>e Autumn Term R</w:t>
      </w:r>
      <w:r w:rsidRPr="00181198">
        <w:rPr>
          <w:rFonts w:asciiTheme="majorHAnsi" w:hAnsiTheme="majorHAnsi" w:cstheme="majorHAnsi"/>
          <w:sz w:val="20"/>
          <w:szCs w:val="20"/>
          <w:lang w:val="en-GB"/>
        </w:rPr>
        <w:t xml:space="preserve">eport </w:t>
      </w:r>
      <w:r w:rsidR="00383A9A" w:rsidRPr="00181198">
        <w:rPr>
          <w:rFonts w:asciiTheme="majorHAnsi" w:hAnsiTheme="majorHAnsi" w:cstheme="majorHAnsi"/>
          <w:sz w:val="20"/>
          <w:szCs w:val="20"/>
          <w:lang w:val="en-GB"/>
        </w:rPr>
        <w:t xml:space="preserve">2021, </w:t>
      </w:r>
      <w:r w:rsidRPr="00181198">
        <w:rPr>
          <w:rFonts w:asciiTheme="majorHAnsi" w:hAnsiTheme="majorHAnsi" w:cstheme="majorHAnsi"/>
          <w:sz w:val="20"/>
          <w:szCs w:val="20"/>
          <w:lang w:val="en-GB"/>
        </w:rPr>
        <w:t xml:space="preserve">will provide you with a full update on the progress, effort and behaviour </w:t>
      </w:r>
      <w:r w:rsidR="00B56449" w:rsidRPr="00181198">
        <w:rPr>
          <w:rFonts w:asciiTheme="majorHAnsi" w:hAnsiTheme="majorHAnsi" w:cstheme="majorHAnsi"/>
          <w:sz w:val="20"/>
          <w:szCs w:val="20"/>
          <w:lang w:val="en-GB"/>
        </w:rPr>
        <w:t xml:space="preserve">for </w:t>
      </w:r>
      <w:r w:rsidRPr="00181198">
        <w:rPr>
          <w:rFonts w:asciiTheme="majorHAnsi" w:hAnsiTheme="majorHAnsi" w:cstheme="majorHAnsi"/>
          <w:sz w:val="20"/>
          <w:szCs w:val="20"/>
          <w:lang w:val="en-GB"/>
        </w:rPr>
        <w:t>your child in each subject</w:t>
      </w:r>
      <w:r w:rsidR="00EB4BF6" w:rsidRPr="00181198">
        <w:rPr>
          <w:rFonts w:asciiTheme="majorHAnsi" w:hAnsiTheme="majorHAnsi" w:cstheme="majorHAnsi"/>
          <w:sz w:val="20"/>
          <w:szCs w:val="20"/>
          <w:lang w:val="en-GB"/>
        </w:rPr>
        <w:t>,</w:t>
      </w:r>
      <w:r w:rsidRPr="00181198">
        <w:rPr>
          <w:rFonts w:asciiTheme="majorHAnsi" w:hAnsiTheme="majorHAnsi" w:cstheme="majorHAnsi"/>
          <w:sz w:val="20"/>
          <w:szCs w:val="20"/>
          <w:lang w:val="en-GB"/>
        </w:rPr>
        <w:t xml:space="preserve"> as well as their attendance and the number of merits / demerits they </w:t>
      </w:r>
      <w:r w:rsidR="00B56449" w:rsidRPr="00181198">
        <w:rPr>
          <w:rFonts w:asciiTheme="majorHAnsi" w:hAnsiTheme="majorHAnsi" w:cstheme="majorHAnsi"/>
          <w:sz w:val="20"/>
          <w:szCs w:val="20"/>
          <w:lang w:val="en-GB"/>
        </w:rPr>
        <w:t xml:space="preserve">have </w:t>
      </w:r>
      <w:r w:rsidRPr="00181198">
        <w:rPr>
          <w:rFonts w:asciiTheme="majorHAnsi" w:hAnsiTheme="majorHAnsi" w:cstheme="majorHAnsi"/>
          <w:sz w:val="20"/>
          <w:szCs w:val="20"/>
          <w:lang w:val="en-GB"/>
        </w:rPr>
        <w:t xml:space="preserve">accrued thus far this academic year.  You will receive </w:t>
      </w:r>
      <w:r w:rsidR="00383A9A" w:rsidRPr="00181198">
        <w:rPr>
          <w:rFonts w:asciiTheme="majorHAnsi" w:hAnsiTheme="majorHAnsi" w:cstheme="majorHAnsi"/>
          <w:sz w:val="20"/>
          <w:szCs w:val="20"/>
          <w:lang w:val="en-GB"/>
        </w:rPr>
        <w:t xml:space="preserve">one of these reports each term.  </w:t>
      </w:r>
    </w:p>
    <w:p w14:paraId="79EF9F63" w14:textId="6F1DEB02" w:rsidR="00952D89" w:rsidRPr="00181198" w:rsidRDefault="00952D89" w:rsidP="00952D89">
      <w:pPr>
        <w:ind w:left="284"/>
        <w:contextualSpacing/>
        <w:rPr>
          <w:rFonts w:asciiTheme="majorHAnsi" w:hAnsiTheme="majorHAnsi" w:cstheme="majorHAnsi"/>
          <w:sz w:val="20"/>
          <w:szCs w:val="20"/>
          <w:lang w:val="en-GB"/>
        </w:rPr>
      </w:pPr>
    </w:p>
    <w:p w14:paraId="5D2A3067" w14:textId="3C6B51F8" w:rsidR="00952D89" w:rsidRPr="00181198" w:rsidRDefault="00383A9A" w:rsidP="00952D89">
      <w:pPr>
        <w:ind w:left="284"/>
        <w:contextualSpacing/>
        <w:rPr>
          <w:rFonts w:asciiTheme="majorHAnsi" w:hAnsiTheme="majorHAnsi" w:cstheme="majorHAnsi"/>
          <w:sz w:val="20"/>
          <w:szCs w:val="20"/>
          <w:lang w:val="en-GB"/>
        </w:rPr>
      </w:pPr>
      <w:r w:rsidRPr="00181198">
        <w:rPr>
          <w:rFonts w:asciiTheme="majorHAnsi" w:hAnsiTheme="majorHAnsi" w:cstheme="majorHAnsi"/>
          <w:sz w:val="20"/>
          <w:szCs w:val="20"/>
          <w:lang w:val="en-GB"/>
        </w:rPr>
        <w:t>To provide you with greater clarity about what the report means and how to interpret it, please see below for further details:</w:t>
      </w:r>
    </w:p>
    <w:p w14:paraId="7C346D2F" w14:textId="60702164" w:rsidR="00383A9A" w:rsidRPr="00181198" w:rsidRDefault="00383A9A" w:rsidP="00952D89">
      <w:pPr>
        <w:ind w:left="284"/>
        <w:contextualSpacing/>
        <w:rPr>
          <w:rFonts w:asciiTheme="majorHAnsi" w:hAnsiTheme="majorHAnsi" w:cstheme="majorHAnsi"/>
          <w:sz w:val="20"/>
          <w:szCs w:val="20"/>
          <w:lang w:val="en-GB"/>
        </w:rPr>
      </w:pPr>
    </w:p>
    <w:p w14:paraId="2AF3921F" w14:textId="77777777" w:rsidR="00AC5A51" w:rsidRPr="00BC2B99" w:rsidRDefault="00AC5A51" w:rsidP="00AC5A51">
      <w:pPr>
        <w:ind w:left="284"/>
        <w:contextualSpacing/>
        <w:rPr>
          <w:rFonts w:ascii="Calibri" w:hAnsi="Calibri" w:cs="Calibri"/>
          <w:b/>
          <w:sz w:val="20"/>
          <w:szCs w:val="20"/>
          <w:lang w:val="en-GB"/>
        </w:rPr>
      </w:pPr>
      <w:r w:rsidRPr="00BC2B99">
        <w:rPr>
          <w:rFonts w:ascii="Calibri" w:hAnsi="Calibri" w:cs="Calibri"/>
          <w:b/>
          <w:sz w:val="20"/>
          <w:szCs w:val="20"/>
          <w:lang w:val="en-GB"/>
        </w:rPr>
        <w:t xml:space="preserve">What does </w:t>
      </w:r>
      <w:r>
        <w:rPr>
          <w:rFonts w:ascii="Calibri" w:hAnsi="Calibri" w:cs="Calibri"/>
          <w:b/>
          <w:sz w:val="20"/>
          <w:szCs w:val="20"/>
          <w:lang w:val="en-GB"/>
        </w:rPr>
        <w:t>predicted grade and progress to target mean?</w:t>
      </w:r>
    </w:p>
    <w:p w14:paraId="5D397432" w14:textId="77777777" w:rsidR="00AC5A51" w:rsidRPr="00BC2B99" w:rsidRDefault="00AC5A51" w:rsidP="00AC5A51">
      <w:pPr>
        <w:ind w:left="284"/>
        <w:contextualSpacing/>
        <w:rPr>
          <w:rFonts w:ascii="Calibri" w:hAnsi="Calibri" w:cs="Calibri"/>
          <w:sz w:val="20"/>
          <w:szCs w:val="20"/>
          <w:lang w:val="en-GB"/>
        </w:rPr>
      </w:pPr>
    </w:p>
    <w:p w14:paraId="002B8034" w14:textId="760B8BFB" w:rsidR="00AC5A51" w:rsidRDefault="00AC5A51" w:rsidP="00AC5A51">
      <w:pPr>
        <w:ind w:left="284"/>
        <w:contextualSpacing/>
        <w:rPr>
          <w:rFonts w:ascii="Calibri" w:hAnsi="Calibri" w:cs="Calibri"/>
          <w:sz w:val="20"/>
          <w:szCs w:val="20"/>
          <w:lang w:val="en-GB"/>
        </w:rPr>
      </w:pPr>
      <w:r w:rsidRPr="00344AD1">
        <w:rPr>
          <w:rFonts w:ascii="Calibri" w:hAnsi="Calibri" w:cs="Calibri"/>
          <w:b/>
          <w:sz w:val="20"/>
          <w:szCs w:val="20"/>
          <w:lang w:val="en-GB"/>
        </w:rPr>
        <w:t>Predicted grade</w:t>
      </w:r>
      <w:r>
        <w:rPr>
          <w:rFonts w:ascii="Calibri" w:hAnsi="Calibri" w:cs="Calibri"/>
          <w:sz w:val="20"/>
          <w:szCs w:val="20"/>
          <w:lang w:val="en-GB"/>
        </w:rPr>
        <w:t xml:space="preserve"> – this is the grade your child’s teacher thinks they are likely to achieve if they continue to work as they are currently.  It is probable that this will be slightly higher than their performance in their November mock examination, given there is just under a term and a half’s teaching still to go. </w:t>
      </w:r>
    </w:p>
    <w:p w14:paraId="1FE1FCCC" w14:textId="77777777" w:rsidR="00AC5A51" w:rsidRDefault="00AC5A51" w:rsidP="00AC5A51">
      <w:pPr>
        <w:ind w:left="284"/>
        <w:contextualSpacing/>
        <w:rPr>
          <w:rFonts w:ascii="Calibri" w:hAnsi="Calibri" w:cs="Calibri"/>
          <w:sz w:val="20"/>
          <w:szCs w:val="20"/>
          <w:lang w:val="en-GB"/>
        </w:rPr>
      </w:pPr>
    </w:p>
    <w:p w14:paraId="3BABD08A" w14:textId="652C556F" w:rsidR="00AC5A51" w:rsidRDefault="00AC5A51" w:rsidP="00AC5A51">
      <w:pPr>
        <w:ind w:left="284"/>
        <w:contextualSpacing/>
        <w:rPr>
          <w:rFonts w:ascii="Calibri" w:hAnsi="Calibri" w:cs="Calibri"/>
          <w:sz w:val="20"/>
          <w:szCs w:val="20"/>
          <w:lang w:val="en-GB"/>
        </w:rPr>
      </w:pPr>
      <w:r>
        <w:rPr>
          <w:rFonts w:ascii="Calibri" w:hAnsi="Calibri" w:cs="Calibri"/>
          <w:sz w:val="20"/>
          <w:szCs w:val="20"/>
          <w:lang w:val="en-GB"/>
        </w:rPr>
        <w:t>Your child sat a full series of mock examinations at the end of November 2021.  Their teacher has used</w:t>
      </w:r>
      <w:r w:rsidRPr="00BC2B99">
        <w:rPr>
          <w:rFonts w:ascii="Calibri" w:hAnsi="Calibri" w:cs="Calibri"/>
          <w:sz w:val="20"/>
          <w:szCs w:val="20"/>
          <w:lang w:val="en-GB"/>
        </w:rPr>
        <w:t xml:space="preserve"> the i</w:t>
      </w:r>
      <w:r>
        <w:rPr>
          <w:rFonts w:ascii="Calibri" w:hAnsi="Calibri" w:cs="Calibri"/>
          <w:sz w:val="20"/>
          <w:szCs w:val="20"/>
          <w:lang w:val="en-GB"/>
        </w:rPr>
        <w:t>nformation from these examinations</w:t>
      </w:r>
      <w:r w:rsidRPr="00BC2B99">
        <w:rPr>
          <w:rFonts w:ascii="Calibri" w:hAnsi="Calibri" w:cs="Calibri"/>
          <w:sz w:val="20"/>
          <w:szCs w:val="20"/>
          <w:lang w:val="en-GB"/>
        </w:rPr>
        <w:t xml:space="preserve"> alongside their classwork and homework to report on their progress.  </w:t>
      </w:r>
    </w:p>
    <w:p w14:paraId="496C095C" w14:textId="01F3B7E3" w:rsidR="00AC5A51" w:rsidRDefault="00AC5A51" w:rsidP="00AC5A51">
      <w:pPr>
        <w:contextualSpacing/>
        <w:rPr>
          <w:rFonts w:ascii="Calibri" w:hAnsi="Calibri" w:cs="Calibri"/>
          <w:sz w:val="20"/>
          <w:szCs w:val="20"/>
          <w:lang w:val="en-GB"/>
        </w:rPr>
      </w:pPr>
    </w:p>
    <w:p w14:paraId="50AFF659" w14:textId="0C6542EF" w:rsidR="00AC5A51" w:rsidRPr="00BC2B99" w:rsidRDefault="00AC5A51" w:rsidP="00AC5A51">
      <w:pPr>
        <w:ind w:left="284"/>
        <w:contextualSpacing/>
        <w:rPr>
          <w:rFonts w:ascii="Calibri" w:hAnsi="Calibri" w:cs="Calibri"/>
          <w:sz w:val="20"/>
          <w:szCs w:val="20"/>
          <w:lang w:val="en-GB"/>
        </w:rPr>
      </w:pPr>
      <w:r w:rsidRPr="006312B9">
        <w:rPr>
          <w:rFonts w:ascii="Calibri" w:hAnsi="Calibri" w:cs="Calibri"/>
          <w:b/>
          <w:sz w:val="20"/>
          <w:szCs w:val="20"/>
          <w:lang w:val="en-GB"/>
        </w:rPr>
        <w:t>Progress to target</w:t>
      </w:r>
      <w:r>
        <w:rPr>
          <w:rFonts w:ascii="Calibri" w:hAnsi="Calibri" w:cs="Calibri"/>
          <w:sz w:val="20"/>
          <w:szCs w:val="20"/>
          <w:lang w:val="en-GB"/>
        </w:rPr>
        <w:t xml:space="preserve"> means how ‘close’ a student is to their target grade</w:t>
      </w:r>
    </w:p>
    <w:p w14:paraId="098A8BB4" w14:textId="4ABFC8DE" w:rsidR="00AC5A51" w:rsidRPr="00BC2B99" w:rsidRDefault="00AC5A51" w:rsidP="00AC5A51">
      <w:pPr>
        <w:ind w:left="284"/>
        <w:contextualSpacing/>
        <w:rPr>
          <w:rFonts w:ascii="Calibri" w:hAnsi="Calibri" w:cs="Calibri"/>
          <w:sz w:val="20"/>
          <w:szCs w:val="20"/>
          <w:lang w:val="en-GB"/>
        </w:rPr>
      </w:pPr>
    </w:p>
    <w:p w14:paraId="231E23ED" w14:textId="3A89BF85" w:rsidR="00AC5A51" w:rsidRPr="00BE172D" w:rsidRDefault="00310C68" w:rsidP="00AC5A51">
      <w:pPr>
        <w:numPr>
          <w:ilvl w:val="0"/>
          <w:numId w:val="6"/>
        </w:numPr>
        <w:spacing w:after="160" w:line="259" w:lineRule="auto"/>
        <w:contextualSpacing/>
        <w:rPr>
          <w:rFonts w:ascii="Calibri" w:eastAsia="Calibri" w:hAnsi="Calibri" w:cs="Calibri"/>
          <w:sz w:val="20"/>
          <w:szCs w:val="20"/>
          <w:lang w:val="en-GB"/>
        </w:rPr>
      </w:pPr>
      <w:r w:rsidRPr="00181198">
        <w:rPr>
          <w:rFonts w:asciiTheme="majorHAnsi" w:hAnsiTheme="majorHAnsi" w:cstheme="majorHAnsi"/>
          <w:noProof/>
          <w:lang w:val="en-GB" w:eastAsia="en-GB"/>
        </w:rPr>
        <w:drawing>
          <wp:anchor distT="0" distB="0" distL="114300" distR="114300" simplePos="0" relativeHeight="251661312" behindDoc="1" locked="0" layoutInCell="1" allowOverlap="1" wp14:anchorId="7BCF7CCB" wp14:editId="78B53B67">
            <wp:simplePos x="0" y="0"/>
            <wp:positionH relativeFrom="column">
              <wp:posOffset>4393565</wp:posOffset>
            </wp:positionH>
            <wp:positionV relativeFrom="paragraph">
              <wp:posOffset>8255</wp:posOffset>
            </wp:positionV>
            <wp:extent cx="2397760" cy="3612515"/>
            <wp:effectExtent l="0" t="0" r="2540" b="6985"/>
            <wp:wrapTight wrapText="bothSides">
              <wp:wrapPolygon edited="0">
                <wp:start x="0" y="0"/>
                <wp:lineTo x="0" y="21528"/>
                <wp:lineTo x="21451" y="21528"/>
                <wp:lineTo x="21451" y="0"/>
                <wp:lineTo x="0" y="0"/>
              </wp:wrapPolygon>
            </wp:wrapTight>
            <wp:docPr id="12" name="Picture 11">
              <a:extLst xmlns:a="http://schemas.openxmlformats.org/drawingml/2006/main">
                <a:ext uri="{FF2B5EF4-FFF2-40B4-BE49-F238E27FC236}">
                  <a16:creationId xmlns:a16="http://schemas.microsoft.com/office/drawing/2014/main" id="{5154D173-03CC-403E-92AD-00CC8AF871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5154D173-03CC-403E-92AD-00CC8AF87135}"/>
                        </a:ext>
                      </a:extLst>
                    </pic:cNvPr>
                    <pic:cNvPicPr>
                      <a:picLocks noChangeAspect="1"/>
                    </pic:cNvPicPr>
                  </pic:nvPicPr>
                  <pic:blipFill rotWithShape="1">
                    <a:blip r:embed="rId10" cstate="hqprint">
                      <a:extLst>
                        <a:ext uri="{28A0092B-C50C-407E-A947-70E740481C1C}">
                          <a14:useLocalDpi xmlns:a14="http://schemas.microsoft.com/office/drawing/2010/main" val="0"/>
                        </a:ext>
                      </a:extLst>
                    </a:blip>
                    <a:srcRect r="2056"/>
                    <a:stretch/>
                  </pic:blipFill>
                  <pic:spPr>
                    <a:xfrm>
                      <a:off x="0" y="0"/>
                      <a:ext cx="2397760" cy="3612515"/>
                    </a:xfrm>
                    <a:prstGeom prst="rect">
                      <a:avLst/>
                    </a:prstGeom>
                  </pic:spPr>
                </pic:pic>
              </a:graphicData>
            </a:graphic>
            <wp14:sizeRelH relativeFrom="page">
              <wp14:pctWidth>0</wp14:pctWidth>
            </wp14:sizeRelH>
            <wp14:sizeRelV relativeFrom="page">
              <wp14:pctHeight>0</wp14:pctHeight>
            </wp14:sizeRelV>
          </wp:anchor>
        </w:drawing>
      </w:r>
      <w:r w:rsidR="00AC5A51" w:rsidRPr="00BE172D">
        <w:rPr>
          <w:rFonts w:ascii="Calibri" w:eastAsia="Calibri" w:hAnsi="Calibri" w:cs="Calibri"/>
          <w:sz w:val="20"/>
          <w:szCs w:val="20"/>
          <w:lang w:val="en-GB"/>
        </w:rPr>
        <w:t>Above target – one or more grades above their target grade</w:t>
      </w:r>
    </w:p>
    <w:p w14:paraId="56550307" w14:textId="77777777" w:rsidR="00AC5A51" w:rsidRPr="00BE172D" w:rsidRDefault="00AC5A51" w:rsidP="00AC5A51">
      <w:pPr>
        <w:numPr>
          <w:ilvl w:val="0"/>
          <w:numId w:val="6"/>
        </w:numPr>
        <w:spacing w:after="160" w:line="259" w:lineRule="auto"/>
        <w:contextualSpacing/>
        <w:rPr>
          <w:rFonts w:ascii="Calibri" w:eastAsia="Calibri" w:hAnsi="Calibri" w:cs="Calibri"/>
          <w:sz w:val="20"/>
          <w:szCs w:val="20"/>
          <w:lang w:val="en-GB"/>
        </w:rPr>
      </w:pPr>
      <w:r w:rsidRPr="00BE172D">
        <w:rPr>
          <w:rFonts w:ascii="Calibri" w:eastAsia="Calibri" w:hAnsi="Calibri" w:cs="Calibri"/>
          <w:sz w:val="20"/>
          <w:szCs w:val="20"/>
          <w:lang w:val="en-GB"/>
        </w:rPr>
        <w:t>On target – within a grade of their target grade</w:t>
      </w:r>
    </w:p>
    <w:p w14:paraId="16620BC5" w14:textId="77777777" w:rsidR="00AC5A51" w:rsidRPr="00BE172D" w:rsidRDefault="00AC5A51" w:rsidP="00AC5A51">
      <w:pPr>
        <w:numPr>
          <w:ilvl w:val="0"/>
          <w:numId w:val="6"/>
        </w:numPr>
        <w:spacing w:after="160" w:line="259" w:lineRule="auto"/>
        <w:contextualSpacing/>
        <w:rPr>
          <w:rFonts w:ascii="Calibri" w:eastAsia="Calibri" w:hAnsi="Calibri" w:cs="Calibri"/>
          <w:sz w:val="20"/>
          <w:szCs w:val="20"/>
          <w:lang w:val="en-GB"/>
        </w:rPr>
      </w:pPr>
      <w:r w:rsidRPr="00BE172D">
        <w:rPr>
          <w:rFonts w:ascii="Calibri" w:eastAsia="Calibri" w:hAnsi="Calibri" w:cs="Calibri"/>
          <w:sz w:val="20"/>
          <w:szCs w:val="20"/>
          <w:lang w:val="en-GB"/>
        </w:rPr>
        <w:t>Below target – within two grades of their target grade</w:t>
      </w:r>
    </w:p>
    <w:p w14:paraId="4A6A5171" w14:textId="77777777" w:rsidR="00AC5A51" w:rsidRPr="00BE172D" w:rsidRDefault="00AC5A51" w:rsidP="00AC5A51">
      <w:pPr>
        <w:numPr>
          <w:ilvl w:val="0"/>
          <w:numId w:val="6"/>
        </w:numPr>
        <w:spacing w:after="160" w:line="259" w:lineRule="auto"/>
        <w:contextualSpacing/>
        <w:rPr>
          <w:rFonts w:ascii="Calibri" w:eastAsia="Calibri" w:hAnsi="Calibri" w:cs="Calibri"/>
          <w:sz w:val="20"/>
          <w:szCs w:val="20"/>
          <w:lang w:val="en-GB"/>
        </w:rPr>
      </w:pPr>
      <w:r w:rsidRPr="00BE172D">
        <w:rPr>
          <w:rFonts w:ascii="Calibri" w:eastAsia="Calibri" w:hAnsi="Calibri" w:cs="Calibri"/>
          <w:sz w:val="20"/>
          <w:szCs w:val="20"/>
          <w:lang w:val="en-GB"/>
        </w:rPr>
        <w:t>Well below target – more than two grades below their target grade</w:t>
      </w:r>
    </w:p>
    <w:p w14:paraId="6BC343D3" w14:textId="77777777" w:rsidR="00AC5A51" w:rsidRPr="00BC2B99" w:rsidRDefault="00AC5A51" w:rsidP="00AC5A51">
      <w:pPr>
        <w:spacing w:after="160" w:line="259" w:lineRule="auto"/>
        <w:contextualSpacing/>
        <w:rPr>
          <w:rFonts w:ascii="Calibri" w:eastAsia="Calibri" w:hAnsi="Calibri" w:cs="Calibri"/>
          <w:sz w:val="20"/>
          <w:szCs w:val="20"/>
          <w:lang w:val="en-GB"/>
        </w:rPr>
      </w:pPr>
    </w:p>
    <w:p w14:paraId="3D0DE572" w14:textId="426FEFF7" w:rsidR="00AC5A51" w:rsidRPr="00DC552B" w:rsidRDefault="00AC5A51" w:rsidP="00AC5A51">
      <w:pPr>
        <w:spacing w:after="160" w:line="259" w:lineRule="auto"/>
        <w:ind w:left="284"/>
        <w:contextualSpacing/>
        <w:rPr>
          <w:rFonts w:ascii="Calibri" w:eastAsia="Calibri" w:hAnsi="Calibri" w:cs="Calibri"/>
          <w:sz w:val="20"/>
          <w:szCs w:val="20"/>
          <w:lang w:val="en-GB"/>
        </w:rPr>
      </w:pPr>
      <w:r>
        <w:rPr>
          <w:rFonts w:ascii="Calibri" w:eastAsia="Calibri" w:hAnsi="Calibri" w:cs="Calibri"/>
          <w:sz w:val="20"/>
          <w:szCs w:val="20"/>
          <w:lang w:val="en-GB"/>
        </w:rPr>
        <w:t xml:space="preserve">Your child’s target grade is generated using a national system </w:t>
      </w:r>
      <w:r w:rsidR="0087740A">
        <w:rPr>
          <w:rFonts w:ascii="Calibri" w:eastAsia="Calibri" w:hAnsi="Calibri" w:cs="Calibri"/>
          <w:sz w:val="20"/>
          <w:szCs w:val="20"/>
          <w:lang w:val="en-GB"/>
        </w:rPr>
        <w:t xml:space="preserve">based on </w:t>
      </w:r>
      <w:r>
        <w:rPr>
          <w:rFonts w:ascii="Calibri" w:eastAsia="Calibri" w:hAnsi="Calibri" w:cs="Calibri"/>
          <w:sz w:val="20"/>
          <w:szCs w:val="20"/>
          <w:lang w:val="en-GB"/>
        </w:rPr>
        <w:t>performance in their Key Stage 2 SATs assessments which they sat in Year 6 at primary school.</w:t>
      </w:r>
    </w:p>
    <w:p w14:paraId="57AC1E92" w14:textId="70319391" w:rsidR="00DC552B" w:rsidRPr="00181198" w:rsidRDefault="00DC552B" w:rsidP="00952D89">
      <w:pPr>
        <w:ind w:left="284"/>
        <w:contextualSpacing/>
        <w:rPr>
          <w:rFonts w:asciiTheme="majorHAnsi" w:hAnsiTheme="majorHAnsi" w:cstheme="majorHAnsi"/>
          <w:sz w:val="20"/>
          <w:szCs w:val="20"/>
          <w:lang w:val="en-GB"/>
        </w:rPr>
      </w:pPr>
    </w:p>
    <w:p w14:paraId="579C5768" w14:textId="2E37B27D" w:rsidR="00EB4BF6" w:rsidRPr="00181198" w:rsidRDefault="00EB4BF6" w:rsidP="00E140BA">
      <w:pPr>
        <w:ind w:left="284"/>
        <w:contextualSpacing/>
        <w:rPr>
          <w:rFonts w:asciiTheme="majorHAnsi" w:hAnsiTheme="majorHAnsi" w:cstheme="majorHAnsi"/>
          <w:b/>
          <w:sz w:val="20"/>
          <w:szCs w:val="20"/>
          <w:lang w:val="en-GB"/>
        </w:rPr>
      </w:pPr>
      <w:r w:rsidRPr="00181198">
        <w:rPr>
          <w:rFonts w:asciiTheme="majorHAnsi" w:hAnsiTheme="majorHAnsi" w:cstheme="majorHAnsi"/>
          <w:b/>
          <w:sz w:val="20"/>
          <w:szCs w:val="20"/>
          <w:lang w:val="en-GB"/>
        </w:rPr>
        <w:t xml:space="preserve">Attendance </w:t>
      </w:r>
    </w:p>
    <w:p w14:paraId="463A42ED" w14:textId="442659E3" w:rsidR="00EB4BF6" w:rsidRPr="00181198" w:rsidRDefault="00EB4BF6" w:rsidP="00952D89">
      <w:pPr>
        <w:ind w:left="284"/>
        <w:contextualSpacing/>
        <w:rPr>
          <w:rFonts w:asciiTheme="majorHAnsi" w:hAnsiTheme="majorHAnsi" w:cstheme="majorHAnsi"/>
          <w:b/>
          <w:sz w:val="20"/>
          <w:szCs w:val="20"/>
          <w:lang w:val="en-GB"/>
        </w:rPr>
      </w:pPr>
    </w:p>
    <w:p w14:paraId="329ADE7E" w14:textId="25F8F245" w:rsidR="00BB624C" w:rsidRPr="00181198" w:rsidRDefault="00EB4BF6" w:rsidP="00952D89">
      <w:pPr>
        <w:ind w:left="284"/>
        <w:contextualSpacing/>
        <w:rPr>
          <w:rFonts w:asciiTheme="majorHAnsi" w:hAnsiTheme="majorHAnsi" w:cstheme="majorHAnsi"/>
          <w:sz w:val="20"/>
          <w:szCs w:val="20"/>
          <w:lang w:val="en-GB"/>
        </w:rPr>
      </w:pPr>
      <w:r w:rsidRPr="00181198">
        <w:rPr>
          <w:rFonts w:asciiTheme="majorHAnsi" w:hAnsiTheme="majorHAnsi" w:cstheme="majorHAnsi"/>
          <w:sz w:val="20"/>
          <w:szCs w:val="20"/>
          <w:lang w:val="en-GB"/>
        </w:rPr>
        <w:t>It is vitally important that your child attends school every day</w:t>
      </w:r>
      <w:r w:rsidR="00242266" w:rsidRPr="00181198">
        <w:rPr>
          <w:rFonts w:asciiTheme="majorHAnsi" w:hAnsiTheme="majorHAnsi" w:cstheme="majorHAnsi"/>
          <w:sz w:val="20"/>
          <w:szCs w:val="20"/>
          <w:lang w:val="en-GB"/>
        </w:rPr>
        <w:t xml:space="preserve"> so that they can learn and achieve</w:t>
      </w:r>
      <w:r w:rsidRPr="00181198">
        <w:rPr>
          <w:rFonts w:asciiTheme="majorHAnsi" w:hAnsiTheme="majorHAnsi" w:cstheme="majorHAnsi"/>
          <w:sz w:val="20"/>
          <w:szCs w:val="20"/>
          <w:lang w:val="en-GB"/>
        </w:rPr>
        <w:t xml:space="preserve">.  We acknowledge that on occasions students will be unwell </w:t>
      </w:r>
      <w:r w:rsidR="00E140BA" w:rsidRPr="00181198">
        <w:rPr>
          <w:rFonts w:asciiTheme="majorHAnsi" w:hAnsiTheme="majorHAnsi" w:cstheme="majorHAnsi"/>
          <w:sz w:val="20"/>
          <w:szCs w:val="20"/>
          <w:lang w:val="en-GB"/>
        </w:rPr>
        <w:t xml:space="preserve">and that </w:t>
      </w:r>
      <w:proofErr w:type="spellStart"/>
      <w:r w:rsidR="00E140BA" w:rsidRPr="00181198">
        <w:rPr>
          <w:rFonts w:asciiTheme="majorHAnsi" w:hAnsiTheme="majorHAnsi" w:cstheme="majorHAnsi"/>
          <w:sz w:val="20"/>
          <w:szCs w:val="20"/>
          <w:lang w:val="en-GB"/>
        </w:rPr>
        <w:t>COVID</w:t>
      </w:r>
      <w:proofErr w:type="spellEnd"/>
      <w:r w:rsidR="00E140BA" w:rsidRPr="00181198">
        <w:rPr>
          <w:rFonts w:asciiTheme="majorHAnsi" w:hAnsiTheme="majorHAnsi" w:cstheme="majorHAnsi"/>
          <w:sz w:val="20"/>
          <w:szCs w:val="20"/>
          <w:lang w:val="en-GB"/>
        </w:rPr>
        <w:t xml:space="preserve"> has made maintaining excellent attendance a real challenge</w:t>
      </w:r>
      <w:r w:rsidR="00C32660" w:rsidRPr="00181198">
        <w:rPr>
          <w:rFonts w:asciiTheme="majorHAnsi" w:hAnsiTheme="majorHAnsi" w:cstheme="majorHAnsi"/>
          <w:sz w:val="20"/>
          <w:szCs w:val="20"/>
          <w:lang w:val="en-GB"/>
        </w:rPr>
        <w:t>.  During ‘non-</w:t>
      </w:r>
      <w:proofErr w:type="spellStart"/>
      <w:r w:rsidR="00C32660" w:rsidRPr="00181198">
        <w:rPr>
          <w:rFonts w:asciiTheme="majorHAnsi" w:hAnsiTheme="majorHAnsi" w:cstheme="majorHAnsi"/>
          <w:sz w:val="20"/>
          <w:szCs w:val="20"/>
          <w:lang w:val="en-GB"/>
        </w:rPr>
        <w:t>COVID</w:t>
      </w:r>
      <w:proofErr w:type="spellEnd"/>
      <w:r w:rsidR="00C32660" w:rsidRPr="00181198">
        <w:rPr>
          <w:rFonts w:asciiTheme="majorHAnsi" w:hAnsiTheme="majorHAnsi" w:cstheme="majorHAnsi"/>
          <w:sz w:val="20"/>
          <w:szCs w:val="20"/>
          <w:lang w:val="en-GB"/>
        </w:rPr>
        <w:t xml:space="preserve">’ times, </w:t>
      </w:r>
      <w:r w:rsidRPr="00181198">
        <w:rPr>
          <w:rFonts w:asciiTheme="majorHAnsi" w:hAnsiTheme="majorHAnsi" w:cstheme="majorHAnsi"/>
          <w:sz w:val="20"/>
          <w:szCs w:val="20"/>
          <w:lang w:val="en-GB"/>
        </w:rPr>
        <w:t>we expect all students to have 96% attendance as a minimum</w:t>
      </w:r>
      <w:r w:rsidR="00242266" w:rsidRPr="00181198">
        <w:rPr>
          <w:rFonts w:asciiTheme="majorHAnsi" w:hAnsiTheme="majorHAnsi" w:cstheme="majorHAnsi"/>
          <w:sz w:val="20"/>
          <w:szCs w:val="20"/>
          <w:lang w:val="en-GB"/>
        </w:rPr>
        <w:t xml:space="preserve">.  </w:t>
      </w:r>
      <w:r w:rsidR="00C32660" w:rsidRPr="00181198">
        <w:rPr>
          <w:rFonts w:asciiTheme="majorHAnsi" w:hAnsiTheme="majorHAnsi" w:cstheme="majorHAnsi"/>
          <w:sz w:val="20"/>
          <w:szCs w:val="20"/>
          <w:lang w:val="en-GB"/>
        </w:rPr>
        <w:t xml:space="preserve">If your child’s attendance is below this and it is not </w:t>
      </w:r>
      <w:proofErr w:type="spellStart"/>
      <w:r w:rsidR="00C32660" w:rsidRPr="00181198">
        <w:rPr>
          <w:rFonts w:asciiTheme="majorHAnsi" w:hAnsiTheme="majorHAnsi" w:cstheme="majorHAnsi"/>
          <w:sz w:val="20"/>
          <w:szCs w:val="20"/>
          <w:lang w:val="en-GB"/>
        </w:rPr>
        <w:t>COVID</w:t>
      </w:r>
      <w:proofErr w:type="spellEnd"/>
      <w:r w:rsidR="00C32660" w:rsidRPr="00181198">
        <w:rPr>
          <w:rFonts w:asciiTheme="majorHAnsi" w:hAnsiTheme="majorHAnsi" w:cstheme="majorHAnsi"/>
          <w:sz w:val="20"/>
          <w:szCs w:val="20"/>
          <w:lang w:val="en-GB"/>
        </w:rPr>
        <w:t xml:space="preserve"> related, please do work with your child’s tutor and Head of Year to discuss how we can support you to ensure their attendance at school improves.  </w:t>
      </w:r>
      <w:r w:rsidR="00242266" w:rsidRPr="00181198">
        <w:rPr>
          <w:rFonts w:asciiTheme="majorHAnsi" w:hAnsiTheme="majorHAnsi" w:cstheme="majorHAnsi"/>
          <w:sz w:val="20"/>
          <w:szCs w:val="20"/>
          <w:lang w:val="en-GB"/>
        </w:rPr>
        <w:t xml:space="preserve">Each term we reward students </w:t>
      </w:r>
      <w:r w:rsidR="00BB624C" w:rsidRPr="00181198">
        <w:rPr>
          <w:rFonts w:asciiTheme="majorHAnsi" w:hAnsiTheme="majorHAnsi" w:cstheme="majorHAnsi"/>
          <w:sz w:val="20"/>
          <w:szCs w:val="20"/>
          <w:lang w:val="en-GB"/>
        </w:rPr>
        <w:t xml:space="preserve">with excellent </w:t>
      </w:r>
      <w:r w:rsidR="00242266" w:rsidRPr="00181198">
        <w:rPr>
          <w:rFonts w:asciiTheme="majorHAnsi" w:hAnsiTheme="majorHAnsi" w:cstheme="majorHAnsi"/>
          <w:sz w:val="20"/>
          <w:szCs w:val="20"/>
          <w:lang w:val="en-GB"/>
        </w:rPr>
        <w:t>attendance as well as though whose attendance is improving.</w:t>
      </w:r>
      <w:r w:rsidR="00C32660" w:rsidRPr="00181198">
        <w:rPr>
          <w:rFonts w:asciiTheme="majorHAnsi" w:hAnsiTheme="majorHAnsi" w:cstheme="majorHAnsi"/>
          <w:sz w:val="20"/>
          <w:szCs w:val="20"/>
          <w:lang w:val="en-GB"/>
        </w:rPr>
        <w:t xml:space="preserve">  </w:t>
      </w:r>
    </w:p>
    <w:p w14:paraId="5C61F2EF" w14:textId="77777777" w:rsidR="00BB624C" w:rsidRPr="00181198" w:rsidRDefault="00BB624C" w:rsidP="00952D89">
      <w:pPr>
        <w:ind w:left="284"/>
        <w:contextualSpacing/>
        <w:rPr>
          <w:rFonts w:asciiTheme="majorHAnsi" w:hAnsiTheme="majorHAnsi" w:cstheme="majorHAnsi"/>
          <w:sz w:val="20"/>
          <w:szCs w:val="20"/>
          <w:lang w:val="en-GB"/>
        </w:rPr>
      </w:pPr>
    </w:p>
    <w:p w14:paraId="0E532080" w14:textId="7A5650AD" w:rsidR="00EB4BF6" w:rsidRPr="00181198" w:rsidRDefault="00BB624C" w:rsidP="00952D89">
      <w:pPr>
        <w:ind w:left="284"/>
        <w:contextualSpacing/>
        <w:rPr>
          <w:rFonts w:asciiTheme="majorHAnsi" w:hAnsiTheme="majorHAnsi" w:cstheme="majorHAnsi"/>
          <w:sz w:val="20"/>
          <w:szCs w:val="20"/>
          <w:lang w:val="en-GB"/>
        </w:rPr>
      </w:pPr>
      <w:r w:rsidRPr="00181198">
        <w:rPr>
          <w:rFonts w:asciiTheme="majorHAnsi" w:hAnsiTheme="majorHAnsi" w:cstheme="majorHAnsi"/>
          <w:sz w:val="20"/>
          <w:szCs w:val="20"/>
          <w:lang w:val="en-GB"/>
        </w:rPr>
        <w:t>You might be interested in the graphic on the right which shows just how much learning time can be lost through poor attendance.</w:t>
      </w:r>
    </w:p>
    <w:p w14:paraId="2FEE0355" w14:textId="5B12AB42" w:rsidR="00EB4BF6" w:rsidRPr="00181198" w:rsidRDefault="00EB4BF6" w:rsidP="00952D89">
      <w:pPr>
        <w:ind w:left="284"/>
        <w:contextualSpacing/>
        <w:rPr>
          <w:rFonts w:asciiTheme="majorHAnsi" w:hAnsiTheme="majorHAnsi" w:cstheme="majorHAnsi"/>
          <w:b/>
          <w:sz w:val="20"/>
          <w:szCs w:val="20"/>
          <w:lang w:val="en-GB"/>
        </w:rPr>
      </w:pPr>
    </w:p>
    <w:p w14:paraId="4EE2456C" w14:textId="77777777" w:rsidR="00EB4BF6" w:rsidRPr="00181198" w:rsidRDefault="00EB4BF6" w:rsidP="00952D89">
      <w:pPr>
        <w:ind w:left="284"/>
        <w:contextualSpacing/>
        <w:rPr>
          <w:rFonts w:asciiTheme="majorHAnsi" w:hAnsiTheme="majorHAnsi" w:cstheme="majorHAnsi"/>
          <w:b/>
          <w:sz w:val="20"/>
          <w:szCs w:val="20"/>
          <w:lang w:val="en-GB"/>
        </w:rPr>
      </w:pPr>
    </w:p>
    <w:p w14:paraId="2DAA8858" w14:textId="77777777" w:rsidR="00BB624C" w:rsidRPr="00181198" w:rsidRDefault="00BB624C" w:rsidP="00952D89">
      <w:pPr>
        <w:ind w:left="284"/>
        <w:contextualSpacing/>
        <w:rPr>
          <w:rFonts w:asciiTheme="majorHAnsi" w:hAnsiTheme="majorHAnsi" w:cstheme="majorHAnsi"/>
          <w:b/>
          <w:sz w:val="20"/>
          <w:szCs w:val="20"/>
          <w:lang w:val="en-GB"/>
        </w:rPr>
      </w:pPr>
    </w:p>
    <w:p w14:paraId="11C583E7" w14:textId="4E6411D3" w:rsidR="00A762D2" w:rsidRPr="00181198" w:rsidRDefault="00A762D2" w:rsidP="00952D89">
      <w:pPr>
        <w:ind w:left="284"/>
        <w:contextualSpacing/>
        <w:rPr>
          <w:rFonts w:asciiTheme="majorHAnsi" w:hAnsiTheme="majorHAnsi" w:cstheme="majorHAnsi"/>
          <w:b/>
          <w:sz w:val="20"/>
          <w:szCs w:val="20"/>
          <w:lang w:val="en-GB"/>
        </w:rPr>
      </w:pPr>
      <w:r w:rsidRPr="00181198">
        <w:rPr>
          <w:rFonts w:asciiTheme="majorHAnsi" w:hAnsiTheme="majorHAnsi" w:cstheme="majorHAnsi"/>
          <w:b/>
          <w:sz w:val="20"/>
          <w:szCs w:val="20"/>
          <w:lang w:val="en-GB"/>
        </w:rPr>
        <w:t xml:space="preserve">What do the </w:t>
      </w:r>
      <w:r w:rsidR="00BB624C" w:rsidRPr="00181198">
        <w:rPr>
          <w:rFonts w:asciiTheme="majorHAnsi" w:hAnsiTheme="majorHAnsi" w:cstheme="majorHAnsi"/>
          <w:b/>
          <w:sz w:val="20"/>
          <w:szCs w:val="20"/>
          <w:lang w:val="en-GB"/>
        </w:rPr>
        <w:t>‘</w:t>
      </w:r>
      <w:r w:rsidRPr="00181198">
        <w:rPr>
          <w:rFonts w:asciiTheme="majorHAnsi" w:hAnsiTheme="majorHAnsi" w:cstheme="majorHAnsi"/>
          <w:b/>
          <w:sz w:val="20"/>
          <w:szCs w:val="20"/>
          <w:lang w:val="en-GB"/>
        </w:rPr>
        <w:t>behaviour</w:t>
      </w:r>
      <w:r w:rsidR="00BB624C" w:rsidRPr="00181198">
        <w:rPr>
          <w:rFonts w:asciiTheme="majorHAnsi" w:hAnsiTheme="majorHAnsi" w:cstheme="majorHAnsi"/>
          <w:b/>
          <w:sz w:val="20"/>
          <w:szCs w:val="20"/>
          <w:lang w:val="en-GB"/>
        </w:rPr>
        <w:t>’ and ‘effort’</w:t>
      </w:r>
      <w:r w:rsidRPr="00181198">
        <w:rPr>
          <w:rFonts w:asciiTheme="majorHAnsi" w:hAnsiTheme="majorHAnsi" w:cstheme="majorHAnsi"/>
          <w:b/>
          <w:sz w:val="20"/>
          <w:szCs w:val="20"/>
          <w:lang w:val="en-GB"/>
        </w:rPr>
        <w:t xml:space="preserve"> comments mean?</w:t>
      </w:r>
    </w:p>
    <w:p w14:paraId="700C9FA5" w14:textId="2F556E89" w:rsidR="00BB624C" w:rsidRPr="00181198" w:rsidRDefault="00BB624C" w:rsidP="00952D89">
      <w:pPr>
        <w:ind w:left="284"/>
        <w:contextualSpacing/>
        <w:rPr>
          <w:rFonts w:asciiTheme="majorHAnsi" w:hAnsiTheme="majorHAnsi" w:cstheme="majorHAnsi"/>
          <w:b/>
          <w:sz w:val="20"/>
          <w:szCs w:val="20"/>
          <w:lang w:val="en-GB"/>
        </w:rPr>
      </w:pPr>
    </w:p>
    <w:p w14:paraId="7B7E3F54" w14:textId="6604EB25" w:rsidR="00BB624C" w:rsidRPr="00181198" w:rsidRDefault="00BB624C" w:rsidP="00952D89">
      <w:pPr>
        <w:ind w:left="284"/>
        <w:contextualSpacing/>
        <w:rPr>
          <w:rFonts w:asciiTheme="majorHAnsi" w:hAnsiTheme="majorHAnsi" w:cstheme="majorHAnsi"/>
          <w:sz w:val="20"/>
          <w:szCs w:val="20"/>
          <w:lang w:val="en-GB"/>
        </w:rPr>
      </w:pPr>
      <w:r w:rsidRPr="00181198">
        <w:rPr>
          <w:rFonts w:asciiTheme="majorHAnsi" w:hAnsiTheme="majorHAnsi" w:cstheme="majorHAnsi"/>
          <w:sz w:val="20"/>
          <w:szCs w:val="20"/>
          <w:lang w:val="en-GB"/>
        </w:rPr>
        <w:t xml:space="preserve">Please refer to the explanation given below your child’s report which explains each category in full. </w:t>
      </w:r>
    </w:p>
    <w:p w14:paraId="16C9152A" w14:textId="01A10303" w:rsidR="00383A9A" w:rsidRPr="00181198" w:rsidRDefault="00383A9A" w:rsidP="00A762D2">
      <w:pPr>
        <w:contextualSpacing/>
        <w:rPr>
          <w:rFonts w:asciiTheme="majorHAnsi" w:hAnsiTheme="majorHAnsi" w:cstheme="majorHAnsi"/>
          <w:sz w:val="20"/>
          <w:szCs w:val="20"/>
          <w:lang w:val="en-GB"/>
        </w:rPr>
      </w:pPr>
    </w:p>
    <w:p w14:paraId="12CCC5F7" w14:textId="38B09A0E" w:rsidR="00EB4BF6" w:rsidRPr="00181198" w:rsidRDefault="00E140BA" w:rsidP="00D90F76">
      <w:pPr>
        <w:ind w:left="284"/>
        <w:contextualSpacing/>
        <w:rPr>
          <w:rFonts w:asciiTheme="majorHAnsi" w:hAnsiTheme="majorHAnsi" w:cstheme="majorHAnsi"/>
          <w:sz w:val="20"/>
          <w:szCs w:val="20"/>
          <w:lang w:val="en-GB"/>
        </w:rPr>
      </w:pPr>
      <w:r w:rsidRPr="00181198">
        <w:rPr>
          <w:rFonts w:asciiTheme="majorHAnsi" w:hAnsiTheme="majorHAnsi" w:cstheme="majorHAnsi"/>
          <w:sz w:val="20"/>
          <w:szCs w:val="20"/>
          <w:lang w:val="en-GB"/>
        </w:rPr>
        <w:t>If your child has received a ‘Requires Improvement’ or ‘Inadequate’ comment, please ensure you talk to your child’s subject teacher and attend parents’ evening to discuss in further detail.</w:t>
      </w:r>
    </w:p>
    <w:p w14:paraId="4A4376E1" w14:textId="19347C8B" w:rsidR="00EB4BF6" w:rsidRPr="00181198" w:rsidRDefault="00EB4BF6" w:rsidP="00D90F76">
      <w:pPr>
        <w:ind w:left="284"/>
        <w:contextualSpacing/>
        <w:rPr>
          <w:rFonts w:asciiTheme="majorHAnsi" w:hAnsiTheme="majorHAnsi" w:cstheme="majorHAnsi"/>
          <w:sz w:val="20"/>
          <w:szCs w:val="20"/>
          <w:lang w:val="en-GB"/>
        </w:rPr>
      </w:pPr>
    </w:p>
    <w:p w14:paraId="0FBF826D" w14:textId="502B7219" w:rsidR="00D90F76" w:rsidRPr="00181198" w:rsidRDefault="00EF7123" w:rsidP="00EF7123">
      <w:pPr>
        <w:ind w:left="284"/>
        <w:contextualSpacing/>
        <w:rPr>
          <w:rFonts w:asciiTheme="majorHAnsi" w:hAnsiTheme="majorHAnsi" w:cstheme="majorHAnsi"/>
          <w:b/>
          <w:sz w:val="20"/>
          <w:szCs w:val="20"/>
          <w:lang w:val="en-GB"/>
        </w:rPr>
      </w:pPr>
      <w:r w:rsidRPr="00181198">
        <w:rPr>
          <w:rFonts w:asciiTheme="majorHAnsi" w:hAnsiTheme="majorHAnsi" w:cstheme="majorHAnsi"/>
          <w:b/>
          <w:sz w:val="20"/>
          <w:szCs w:val="20"/>
          <w:lang w:val="en-GB"/>
        </w:rPr>
        <w:t>What is a Merit?</w:t>
      </w:r>
    </w:p>
    <w:p w14:paraId="1467EEE2" w14:textId="7244101E" w:rsidR="00EF7123" w:rsidRPr="00181198" w:rsidRDefault="00EF7123" w:rsidP="00EF7123">
      <w:pPr>
        <w:ind w:left="284"/>
        <w:contextualSpacing/>
        <w:rPr>
          <w:rFonts w:asciiTheme="majorHAnsi" w:hAnsiTheme="majorHAnsi" w:cstheme="majorHAnsi"/>
          <w:sz w:val="20"/>
          <w:szCs w:val="20"/>
          <w:lang w:val="en-GB"/>
        </w:rPr>
      </w:pPr>
    </w:p>
    <w:p w14:paraId="382B3BB2" w14:textId="0A6037B3" w:rsidR="00EF7123" w:rsidRPr="00181198" w:rsidRDefault="00EF7123" w:rsidP="00EF7123">
      <w:pPr>
        <w:ind w:left="284"/>
        <w:contextualSpacing/>
        <w:rPr>
          <w:rFonts w:asciiTheme="majorHAnsi" w:hAnsiTheme="majorHAnsi" w:cstheme="majorHAnsi"/>
          <w:sz w:val="20"/>
          <w:szCs w:val="20"/>
          <w:lang w:val="en-GB"/>
        </w:rPr>
      </w:pPr>
      <w:r w:rsidRPr="00181198">
        <w:rPr>
          <w:rFonts w:asciiTheme="majorHAnsi" w:hAnsiTheme="majorHAnsi" w:cstheme="majorHAnsi"/>
          <w:sz w:val="20"/>
          <w:szCs w:val="20"/>
          <w:lang w:val="en-GB"/>
        </w:rPr>
        <w:t>These are awarded for good behaviour.  For example each day students receive one merit mark for being on time, one for being fully equipped and one for having completed t</w:t>
      </w:r>
      <w:r w:rsidR="00733A29" w:rsidRPr="00181198">
        <w:rPr>
          <w:rFonts w:asciiTheme="majorHAnsi" w:hAnsiTheme="majorHAnsi" w:cstheme="majorHAnsi"/>
          <w:sz w:val="20"/>
          <w:szCs w:val="20"/>
          <w:lang w:val="en-GB"/>
        </w:rPr>
        <w:t xml:space="preserve">heir homework.  We also </w:t>
      </w:r>
      <w:r w:rsidRPr="00181198">
        <w:rPr>
          <w:rFonts w:asciiTheme="majorHAnsi" w:hAnsiTheme="majorHAnsi" w:cstheme="majorHAnsi"/>
          <w:sz w:val="20"/>
          <w:szCs w:val="20"/>
          <w:lang w:val="en-GB"/>
        </w:rPr>
        <w:t>reward students who reflect our school values of:  Inclusion, responsibility, equality, ambition, collaboration and honesty.</w:t>
      </w:r>
    </w:p>
    <w:p w14:paraId="40FB5A14" w14:textId="77777777" w:rsidR="00D90F76" w:rsidRPr="00181198" w:rsidRDefault="00D90F76" w:rsidP="00D90F76">
      <w:pPr>
        <w:ind w:left="284"/>
        <w:contextualSpacing/>
        <w:rPr>
          <w:rFonts w:asciiTheme="majorHAnsi" w:hAnsiTheme="majorHAnsi" w:cstheme="majorHAnsi"/>
          <w:sz w:val="20"/>
          <w:szCs w:val="20"/>
          <w:lang w:val="en-GB"/>
        </w:rPr>
      </w:pPr>
    </w:p>
    <w:p w14:paraId="654EADF9" w14:textId="59BB7B06" w:rsidR="00D90F76" w:rsidRPr="00181198" w:rsidRDefault="00EF7123" w:rsidP="007F3BEE">
      <w:pPr>
        <w:ind w:left="284"/>
        <w:contextualSpacing/>
        <w:rPr>
          <w:rFonts w:asciiTheme="majorHAnsi" w:hAnsiTheme="majorHAnsi" w:cstheme="majorHAnsi"/>
          <w:b/>
          <w:sz w:val="20"/>
          <w:szCs w:val="20"/>
          <w:lang w:val="en-GB"/>
        </w:rPr>
      </w:pPr>
      <w:r w:rsidRPr="00181198">
        <w:rPr>
          <w:rFonts w:asciiTheme="majorHAnsi" w:hAnsiTheme="majorHAnsi" w:cstheme="majorHAnsi"/>
          <w:b/>
          <w:sz w:val="20"/>
          <w:szCs w:val="20"/>
          <w:lang w:val="en-GB"/>
        </w:rPr>
        <w:t>What is a Demerit?</w:t>
      </w:r>
    </w:p>
    <w:p w14:paraId="086B78EA" w14:textId="1E0A536B" w:rsidR="00EF7123" w:rsidRPr="00181198" w:rsidRDefault="00EF7123" w:rsidP="007F3BEE">
      <w:pPr>
        <w:ind w:left="284"/>
        <w:contextualSpacing/>
        <w:rPr>
          <w:rFonts w:asciiTheme="majorHAnsi" w:hAnsiTheme="majorHAnsi" w:cstheme="majorHAnsi"/>
          <w:sz w:val="20"/>
          <w:szCs w:val="20"/>
          <w:lang w:val="en-GB"/>
        </w:rPr>
      </w:pPr>
    </w:p>
    <w:p w14:paraId="0D2F025F" w14:textId="7B39F4CB" w:rsidR="00EF7123" w:rsidRPr="00181198" w:rsidRDefault="00EF7123" w:rsidP="007F3BEE">
      <w:pPr>
        <w:ind w:left="284"/>
        <w:contextualSpacing/>
        <w:rPr>
          <w:rFonts w:asciiTheme="majorHAnsi" w:hAnsiTheme="majorHAnsi" w:cstheme="majorHAnsi"/>
          <w:sz w:val="20"/>
          <w:szCs w:val="20"/>
          <w:lang w:val="en-GB"/>
        </w:rPr>
      </w:pPr>
      <w:r w:rsidRPr="00181198">
        <w:rPr>
          <w:rFonts w:asciiTheme="majorHAnsi" w:hAnsiTheme="majorHAnsi" w:cstheme="majorHAnsi"/>
          <w:sz w:val="20"/>
          <w:szCs w:val="20"/>
          <w:lang w:val="en-GB"/>
        </w:rPr>
        <w:t xml:space="preserve">These </w:t>
      </w:r>
      <w:r w:rsidR="00A87247">
        <w:rPr>
          <w:rFonts w:asciiTheme="majorHAnsi" w:hAnsiTheme="majorHAnsi" w:cstheme="majorHAnsi"/>
          <w:sz w:val="20"/>
          <w:szCs w:val="20"/>
          <w:lang w:val="en-GB"/>
        </w:rPr>
        <w:t>would be applied in the following circumstances: f</w:t>
      </w:r>
      <w:r w:rsidRPr="00181198">
        <w:rPr>
          <w:rFonts w:asciiTheme="majorHAnsi" w:hAnsiTheme="majorHAnsi" w:cstheme="majorHAnsi"/>
          <w:sz w:val="20"/>
          <w:szCs w:val="20"/>
          <w:lang w:val="en-GB"/>
        </w:rPr>
        <w:t>or example</w:t>
      </w:r>
      <w:r w:rsidR="00A87247">
        <w:rPr>
          <w:rFonts w:asciiTheme="majorHAnsi" w:hAnsiTheme="majorHAnsi" w:cstheme="majorHAnsi"/>
          <w:sz w:val="20"/>
          <w:szCs w:val="20"/>
          <w:lang w:val="en-GB"/>
        </w:rPr>
        <w:t>,</w:t>
      </w:r>
      <w:r w:rsidRPr="00181198">
        <w:rPr>
          <w:rFonts w:asciiTheme="majorHAnsi" w:hAnsiTheme="majorHAnsi" w:cstheme="majorHAnsi"/>
          <w:sz w:val="20"/>
          <w:szCs w:val="20"/>
          <w:lang w:val="en-GB"/>
        </w:rPr>
        <w:t xml:space="preserve"> if a student hasn’t completed their homework, is missing an item of equipment or uniform, is referred to the RESET room.  </w:t>
      </w:r>
    </w:p>
    <w:p w14:paraId="249E8EAB" w14:textId="77777777" w:rsidR="00D90F76" w:rsidRPr="00181198" w:rsidRDefault="00D90F76" w:rsidP="007F3BEE">
      <w:pPr>
        <w:ind w:left="284"/>
        <w:contextualSpacing/>
        <w:rPr>
          <w:rFonts w:asciiTheme="majorHAnsi" w:hAnsiTheme="majorHAnsi" w:cstheme="majorHAnsi"/>
          <w:sz w:val="20"/>
          <w:szCs w:val="20"/>
          <w:lang w:val="en-GB"/>
        </w:rPr>
      </w:pPr>
    </w:p>
    <w:p w14:paraId="39E88D44" w14:textId="70A431E4" w:rsidR="00E32B97" w:rsidRPr="00181198" w:rsidRDefault="00E32B97" w:rsidP="00BC2B99">
      <w:pPr>
        <w:ind w:left="284" w:right="567"/>
        <w:contextualSpacing/>
        <w:jc w:val="both"/>
        <w:rPr>
          <w:rFonts w:asciiTheme="majorHAnsi" w:hAnsiTheme="majorHAnsi" w:cstheme="majorHAnsi"/>
          <w:sz w:val="20"/>
          <w:szCs w:val="20"/>
          <w:lang w:val="en-GB"/>
        </w:rPr>
      </w:pPr>
      <w:r w:rsidRPr="00181198">
        <w:rPr>
          <w:rFonts w:asciiTheme="majorHAnsi" w:hAnsiTheme="majorHAnsi" w:cstheme="majorHAnsi"/>
          <w:sz w:val="20"/>
          <w:szCs w:val="20"/>
          <w:lang w:val="en-GB"/>
        </w:rPr>
        <w:t xml:space="preserve">If you have any further questions regarding </w:t>
      </w:r>
      <w:r w:rsidR="00181198" w:rsidRPr="00181198">
        <w:rPr>
          <w:rFonts w:asciiTheme="majorHAnsi" w:hAnsiTheme="majorHAnsi" w:cstheme="majorHAnsi"/>
          <w:sz w:val="20"/>
          <w:szCs w:val="20"/>
          <w:lang w:val="en-GB"/>
        </w:rPr>
        <w:t xml:space="preserve">this </w:t>
      </w:r>
      <w:r w:rsidR="00733A29" w:rsidRPr="00181198">
        <w:rPr>
          <w:rFonts w:asciiTheme="majorHAnsi" w:hAnsiTheme="majorHAnsi" w:cstheme="majorHAnsi"/>
          <w:sz w:val="20"/>
          <w:szCs w:val="20"/>
          <w:lang w:val="en-GB"/>
        </w:rPr>
        <w:t>report</w:t>
      </w:r>
      <w:r w:rsidRPr="00181198">
        <w:rPr>
          <w:rFonts w:asciiTheme="majorHAnsi" w:hAnsiTheme="majorHAnsi" w:cstheme="majorHAnsi"/>
          <w:sz w:val="20"/>
          <w:szCs w:val="20"/>
          <w:lang w:val="en-GB"/>
        </w:rPr>
        <w:t xml:space="preserve">, please do not hesitate to contact your </w:t>
      </w:r>
      <w:r w:rsidR="00181198" w:rsidRPr="00181198">
        <w:rPr>
          <w:rFonts w:asciiTheme="majorHAnsi" w:hAnsiTheme="majorHAnsi" w:cstheme="majorHAnsi"/>
          <w:sz w:val="20"/>
          <w:szCs w:val="20"/>
          <w:lang w:val="en-GB"/>
        </w:rPr>
        <w:t xml:space="preserve">child’s </w:t>
      </w:r>
      <w:r w:rsidRPr="00181198">
        <w:rPr>
          <w:rFonts w:asciiTheme="majorHAnsi" w:hAnsiTheme="majorHAnsi" w:cstheme="majorHAnsi"/>
          <w:sz w:val="20"/>
          <w:szCs w:val="20"/>
          <w:lang w:val="en-GB"/>
        </w:rPr>
        <w:t>tutor.</w:t>
      </w:r>
      <w:r w:rsidR="00733A29" w:rsidRPr="00181198">
        <w:rPr>
          <w:rFonts w:asciiTheme="majorHAnsi" w:hAnsiTheme="majorHAnsi" w:cstheme="majorHAnsi"/>
          <w:sz w:val="20"/>
          <w:szCs w:val="20"/>
          <w:lang w:val="en-GB"/>
        </w:rPr>
        <w:t xml:space="preserve">  </w:t>
      </w:r>
    </w:p>
    <w:p w14:paraId="6790F0DB" w14:textId="3E74EEA8" w:rsidR="00BC2B99" w:rsidRPr="00181198" w:rsidRDefault="00BC2B99" w:rsidP="00BC2B99">
      <w:pPr>
        <w:ind w:left="284" w:right="567"/>
        <w:contextualSpacing/>
        <w:jc w:val="both"/>
        <w:rPr>
          <w:rFonts w:asciiTheme="majorHAnsi" w:hAnsiTheme="majorHAnsi" w:cstheme="majorHAnsi"/>
          <w:sz w:val="20"/>
          <w:szCs w:val="20"/>
          <w:lang w:val="en-GB"/>
        </w:rPr>
      </w:pPr>
    </w:p>
    <w:p w14:paraId="26F4687E" w14:textId="1A30F489" w:rsidR="00BC2B99" w:rsidRPr="00181198" w:rsidRDefault="00BC2B99" w:rsidP="00BC2B99">
      <w:pPr>
        <w:ind w:left="284" w:right="567"/>
        <w:contextualSpacing/>
        <w:jc w:val="both"/>
        <w:rPr>
          <w:rFonts w:asciiTheme="majorHAnsi" w:hAnsiTheme="majorHAnsi" w:cstheme="majorHAnsi"/>
          <w:sz w:val="20"/>
          <w:szCs w:val="20"/>
          <w:lang w:val="en-GB"/>
        </w:rPr>
      </w:pPr>
      <w:r w:rsidRPr="00181198">
        <w:rPr>
          <w:rFonts w:asciiTheme="majorHAnsi" w:hAnsiTheme="majorHAnsi" w:cstheme="majorHAnsi"/>
          <w:sz w:val="20"/>
          <w:szCs w:val="20"/>
          <w:lang w:val="en-GB"/>
        </w:rPr>
        <w:t>Yours sincerely,</w:t>
      </w:r>
    </w:p>
    <w:p w14:paraId="6321E0BE" w14:textId="25B7C2F9" w:rsidR="00BC2B99" w:rsidRPr="00181198" w:rsidRDefault="00BC2B99" w:rsidP="00BC2B99">
      <w:pPr>
        <w:ind w:left="284" w:right="567"/>
        <w:contextualSpacing/>
        <w:jc w:val="both"/>
        <w:rPr>
          <w:rFonts w:asciiTheme="majorHAnsi" w:hAnsiTheme="majorHAnsi" w:cstheme="majorHAnsi"/>
          <w:sz w:val="20"/>
          <w:szCs w:val="20"/>
          <w:lang w:val="en-GB"/>
        </w:rPr>
      </w:pPr>
    </w:p>
    <w:p w14:paraId="15BF9E28" w14:textId="13F78F51" w:rsidR="00BC2B99" w:rsidRPr="00181198" w:rsidRDefault="00BC2B99" w:rsidP="00BC2B99">
      <w:pPr>
        <w:ind w:left="284" w:right="567"/>
        <w:contextualSpacing/>
        <w:jc w:val="both"/>
        <w:rPr>
          <w:rFonts w:asciiTheme="majorHAnsi" w:hAnsiTheme="majorHAnsi" w:cstheme="majorHAnsi"/>
          <w:sz w:val="20"/>
          <w:szCs w:val="20"/>
          <w:lang w:val="en-GB"/>
        </w:rPr>
      </w:pPr>
    </w:p>
    <w:p w14:paraId="1B41DFB6" w14:textId="77777777" w:rsidR="00BC2B99" w:rsidRPr="00181198" w:rsidRDefault="00BC2B99" w:rsidP="00BC2B99">
      <w:pPr>
        <w:ind w:left="284" w:right="567"/>
        <w:contextualSpacing/>
        <w:jc w:val="both"/>
        <w:rPr>
          <w:rFonts w:asciiTheme="majorHAnsi" w:hAnsiTheme="majorHAnsi" w:cstheme="majorHAnsi"/>
          <w:sz w:val="20"/>
          <w:szCs w:val="20"/>
          <w:lang w:val="en-GB"/>
        </w:rPr>
      </w:pPr>
    </w:p>
    <w:p w14:paraId="67792088" w14:textId="77777777" w:rsidR="00BC2B99" w:rsidRPr="00181198" w:rsidRDefault="00BC2B99" w:rsidP="00BC2B99">
      <w:pPr>
        <w:spacing w:after="60"/>
        <w:ind w:left="284"/>
        <w:rPr>
          <w:rFonts w:asciiTheme="majorHAnsi" w:hAnsiTheme="majorHAnsi" w:cstheme="majorHAnsi"/>
          <w:b/>
          <w:bCs/>
          <w:sz w:val="20"/>
          <w:szCs w:val="20"/>
          <w:lang w:val="en-GB" w:eastAsia="en-GB"/>
        </w:rPr>
      </w:pPr>
      <w:r w:rsidRPr="00181198">
        <w:rPr>
          <w:rFonts w:asciiTheme="majorHAnsi" w:hAnsiTheme="majorHAnsi" w:cstheme="majorHAnsi"/>
          <w:b/>
          <w:bCs/>
          <w:sz w:val="20"/>
          <w:szCs w:val="20"/>
          <w:lang w:val="en-GB" w:eastAsia="en-GB"/>
        </w:rPr>
        <w:t>Miss A Mills</w:t>
      </w:r>
    </w:p>
    <w:p w14:paraId="2CE1E85C" w14:textId="77777777" w:rsidR="00BC2B99" w:rsidRPr="00181198" w:rsidRDefault="00BC2B99" w:rsidP="00BC2B99">
      <w:pPr>
        <w:spacing w:after="60"/>
        <w:ind w:left="284"/>
        <w:rPr>
          <w:rFonts w:asciiTheme="majorHAnsi" w:hAnsiTheme="majorHAnsi" w:cstheme="majorHAnsi"/>
          <w:b/>
          <w:bCs/>
          <w:sz w:val="20"/>
          <w:szCs w:val="20"/>
          <w:lang w:val="en-GB" w:eastAsia="en-GB"/>
        </w:rPr>
      </w:pPr>
      <w:r w:rsidRPr="00181198">
        <w:rPr>
          <w:rFonts w:asciiTheme="majorHAnsi" w:hAnsiTheme="majorHAnsi" w:cstheme="majorHAnsi"/>
          <w:b/>
          <w:bCs/>
          <w:sz w:val="20"/>
          <w:szCs w:val="20"/>
          <w:lang w:val="en-GB" w:eastAsia="en-GB"/>
        </w:rPr>
        <w:t xml:space="preserve">Senior Deputy </w:t>
      </w:r>
      <w:proofErr w:type="spellStart"/>
      <w:r w:rsidRPr="00181198">
        <w:rPr>
          <w:rFonts w:asciiTheme="majorHAnsi" w:hAnsiTheme="majorHAnsi" w:cstheme="majorHAnsi"/>
          <w:b/>
          <w:bCs/>
          <w:sz w:val="20"/>
          <w:szCs w:val="20"/>
          <w:lang w:val="en-GB" w:eastAsia="en-GB"/>
        </w:rPr>
        <w:t>Headteacher</w:t>
      </w:r>
      <w:proofErr w:type="spellEnd"/>
    </w:p>
    <w:p w14:paraId="14B0BA6D" w14:textId="2F60A4C2" w:rsidR="00E32B97" w:rsidRPr="00181198" w:rsidRDefault="00BC2B99" w:rsidP="00310C68">
      <w:pPr>
        <w:spacing w:after="60"/>
        <w:ind w:left="284"/>
        <w:rPr>
          <w:rFonts w:asciiTheme="majorHAnsi" w:hAnsiTheme="majorHAnsi" w:cstheme="majorHAnsi"/>
          <w:sz w:val="20"/>
          <w:szCs w:val="20"/>
          <w:lang w:val="en-GB" w:eastAsia="en-GB"/>
        </w:rPr>
      </w:pPr>
      <w:r w:rsidRPr="00181198">
        <w:rPr>
          <w:rFonts w:asciiTheme="majorHAnsi" w:hAnsiTheme="majorHAnsi" w:cstheme="majorHAnsi"/>
          <w:sz w:val="20"/>
          <w:szCs w:val="20"/>
          <w:lang w:val="en-GB" w:eastAsia="en-GB"/>
        </w:rPr>
        <w:t xml:space="preserve">Email: </w:t>
      </w:r>
      <w:hyperlink r:id="rId11" w:history="1">
        <w:r w:rsidRPr="00181198">
          <w:rPr>
            <w:rFonts w:asciiTheme="majorHAnsi" w:hAnsiTheme="majorHAnsi" w:cstheme="majorHAnsi"/>
            <w:color w:val="0000FF"/>
            <w:sz w:val="20"/>
            <w:szCs w:val="20"/>
            <w:u w:val="single"/>
            <w:lang w:val="en-GB" w:eastAsia="en-GB"/>
          </w:rPr>
          <w:t>amills@iscaexeter.co.uk</w:t>
        </w:r>
      </w:hyperlink>
      <w:r w:rsidRPr="00181198">
        <w:rPr>
          <w:rFonts w:asciiTheme="majorHAnsi" w:hAnsiTheme="majorHAnsi" w:cstheme="majorHAnsi"/>
          <w:sz w:val="20"/>
          <w:szCs w:val="20"/>
          <w:u w:val="single"/>
          <w:lang w:val="en-GB" w:eastAsia="en-GB"/>
        </w:rPr>
        <w:t xml:space="preserve"> </w:t>
      </w:r>
      <w:r w:rsidRPr="00181198">
        <w:rPr>
          <w:rFonts w:asciiTheme="majorHAnsi" w:hAnsiTheme="majorHAnsi" w:cstheme="majorHAnsi"/>
          <w:sz w:val="20"/>
          <w:szCs w:val="20"/>
          <w:lang w:val="en-GB" w:eastAsia="en-GB"/>
        </w:rPr>
        <w:t xml:space="preserve"> </w:t>
      </w:r>
    </w:p>
    <w:p w14:paraId="5AECAAF5" w14:textId="77777777" w:rsidR="00E32B97" w:rsidRPr="00181198" w:rsidRDefault="00E32B97" w:rsidP="00E32B97">
      <w:pPr>
        <w:ind w:left="284"/>
        <w:contextualSpacing/>
        <w:rPr>
          <w:rFonts w:asciiTheme="majorHAnsi" w:hAnsiTheme="majorHAnsi" w:cstheme="majorHAnsi"/>
          <w:sz w:val="20"/>
          <w:szCs w:val="20"/>
          <w:lang w:val="en-GB"/>
        </w:rPr>
      </w:pPr>
    </w:p>
    <w:p w14:paraId="4C94069D" w14:textId="77777777" w:rsidR="007526E6" w:rsidRPr="00181198" w:rsidRDefault="007526E6" w:rsidP="00E32B97">
      <w:pPr>
        <w:ind w:left="284"/>
        <w:contextualSpacing/>
        <w:rPr>
          <w:rFonts w:asciiTheme="majorHAnsi" w:hAnsiTheme="majorHAnsi" w:cstheme="majorHAnsi"/>
          <w:b/>
          <w:sz w:val="20"/>
          <w:szCs w:val="20"/>
          <w:lang w:val="en-GB"/>
        </w:rPr>
      </w:pPr>
    </w:p>
    <w:p w14:paraId="65CE85F5" w14:textId="1C23D056" w:rsidR="004B599A" w:rsidRPr="00181198" w:rsidRDefault="004B599A" w:rsidP="007229A6">
      <w:pPr>
        <w:pStyle w:val="Body"/>
        <w:ind w:left="567" w:right="709"/>
        <w:jc w:val="both"/>
        <w:rPr>
          <w:rFonts w:asciiTheme="majorHAnsi" w:hAnsiTheme="majorHAnsi" w:cstheme="majorHAnsi"/>
          <w:sz w:val="20"/>
          <w:szCs w:val="20"/>
        </w:rPr>
      </w:pPr>
    </w:p>
    <w:p w14:paraId="3EF5E870" w14:textId="0DB2EFDF" w:rsidR="00EE1A25" w:rsidRPr="00181198" w:rsidRDefault="00EE1A25" w:rsidP="000D3F2E">
      <w:pPr>
        <w:pStyle w:val="PlainText"/>
        <w:ind w:left="284" w:right="567"/>
        <w:jc w:val="both"/>
        <w:rPr>
          <w:rFonts w:asciiTheme="majorHAnsi" w:hAnsiTheme="majorHAnsi" w:cstheme="majorHAnsi"/>
          <w:sz w:val="20"/>
          <w:szCs w:val="20"/>
        </w:rPr>
      </w:pPr>
    </w:p>
    <w:p w14:paraId="24A8F3BD" w14:textId="009B5635" w:rsidR="00952D89" w:rsidRPr="00181198" w:rsidRDefault="00952D89" w:rsidP="000D3F2E">
      <w:pPr>
        <w:pStyle w:val="PlainText"/>
        <w:ind w:left="284" w:right="567"/>
        <w:jc w:val="both"/>
        <w:rPr>
          <w:rFonts w:asciiTheme="majorHAnsi" w:hAnsiTheme="majorHAnsi" w:cstheme="majorHAnsi"/>
          <w:sz w:val="20"/>
          <w:szCs w:val="20"/>
        </w:rPr>
      </w:pPr>
    </w:p>
    <w:p w14:paraId="6246D9BD" w14:textId="2D0844D7" w:rsidR="00952D89" w:rsidRPr="00181198" w:rsidRDefault="00952D89" w:rsidP="000D3F2E">
      <w:pPr>
        <w:pStyle w:val="PlainText"/>
        <w:ind w:left="284" w:right="567"/>
        <w:jc w:val="both"/>
        <w:rPr>
          <w:rFonts w:asciiTheme="majorHAnsi" w:hAnsiTheme="majorHAnsi" w:cstheme="majorHAnsi"/>
          <w:sz w:val="20"/>
          <w:szCs w:val="20"/>
        </w:rPr>
      </w:pPr>
    </w:p>
    <w:sectPr w:rsidR="00952D89" w:rsidRPr="00181198" w:rsidSect="00BB624C">
      <w:footerReference w:type="default" r:id="rId12"/>
      <w:pgSz w:w="11900" w:h="16840"/>
      <w:pgMar w:top="567" w:right="567" w:bottom="567" w:left="567"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1C880" w14:textId="77777777" w:rsidR="00134C31" w:rsidRDefault="00134C31">
      <w:r>
        <w:separator/>
      </w:r>
    </w:p>
  </w:endnote>
  <w:endnote w:type="continuationSeparator" w:id="0">
    <w:p w14:paraId="2F91DACC" w14:textId="77777777" w:rsidR="00134C31" w:rsidRDefault="0013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46217" w14:textId="463F39AE" w:rsidR="004E1A85" w:rsidRPr="00310C68" w:rsidRDefault="00342074" w:rsidP="00310C68">
    <w:pPr>
      <w:pStyle w:val="BasicParagraph"/>
      <w:tabs>
        <w:tab w:val="left" w:pos="12049"/>
        <w:tab w:val="left" w:pos="12191"/>
      </w:tabs>
      <w:spacing w:before="120" w:line="240" w:lineRule="auto"/>
      <w:jc w:val="center"/>
      <w:rPr>
        <w:rFonts w:ascii="Segoe UI" w:hAnsi="Segoe UI" w:cs="Segoe UI"/>
        <w:b/>
        <w:bCs/>
        <w:spacing w:val="7"/>
        <w:sz w:val="18"/>
        <w:szCs w:val="20"/>
      </w:rPr>
    </w:pPr>
    <w:proofErr w:type="spellStart"/>
    <w:r w:rsidRPr="00342074">
      <w:rPr>
        <w:rFonts w:ascii="Segoe UI" w:hAnsi="Segoe UI" w:cs="Segoe UI"/>
        <w:spacing w:val="7"/>
        <w:sz w:val="18"/>
        <w:szCs w:val="20"/>
      </w:rPr>
      <w:t>Isca</w:t>
    </w:r>
    <w:proofErr w:type="spellEnd"/>
    <w:r w:rsidRPr="00342074">
      <w:rPr>
        <w:rFonts w:ascii="Segoe UI" w:hAnsi="Segoe UI" w:cs="Segoe UI"/>
        <w:spacing w:val="7"/>
        <w:sz w:val="18"/>
        <w:szCs w:val="20"/>
      </w:rPr>
      <w:t xml:space="preserve"> Academy, Earl Richards Road South, Exeter EX2 6AP    T: 01392</w:t>
    </w:r>
    <w:r w:rsidRPr="00342074">
      <w:rPr>
        <w:rFonts w:ascii="Segoe UI" w:hAnsi="Segoe UI" w:cs="Segoe UI"/>
        <w:color w:val="000000" w:themeColor="text1"/>
        <w:spacing w:val="7"/>
        <w:sz w:val="18"/>
        <w:szCs w:val="20"/>
      </w:rPr>
      <w:t xml:space="preserve"> </w:t>
    </w:r>
    <w:proofErr w:type="gramStart"/>
    <w:r w:rsidRPr="00342074">
      <w:rPr>
        <w:rFonts w:ascii="Segoe UI" w:hAnsi="Segoe UI" w:cs="Segoe UI"/>
        <w:color w:val="000000" w:themeColor="text1"/>
        <w:spacing w:val="7"/>
        <w:sz w:val="18"/>
        <w:szCs w:val="20"/>
      </w:rPr>
      <w:t xml:space="preserve">204082  </w:t>
    </w:r>
    <w:r w:rsidRPr="00342074">
      <w:rPr>
        <w:rFonts w:ascii="Segoe UI" w:hAnsi="Segoe UI" w:cs="Segoe UI"/>
        <w:b/>
        <w:bCs/>
        <w:color w:val="595959"/>
        <w:spacing w:val="7"/>
        <w:sz w:val="18"/>
        <w:szCs w:val="20"/>
      </w:rPr>
      <w:t>www.iscaexeter.co.uk</w:t>
    </w:r>
    <w:proofErr w:type="gramEnd"/>
  </w:p>
  <w:p w14:paraId="0503B558" w14:textId="77777777" w:rsidR="004E1A85" w:rsidRDefault="004E1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6190C" w14:textId="77777777" w:rsidR="00134C31" w:rsidRDefault="00134C31">
      <w:r>
        <w:separator/>
      </w:r>
    </w:p>
  </w:footnote>
  <w:footnote w:type="continuationSeparator" w:id="0">
    <w:p w14:paraId="432505CA" w14:textId="77777777" w:rsidR="00134C31" w:rsidRDefault="00134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65A"/>
    <w:multiLevelType w:val="hybridMultilevel"/>
    <w:tmpl w:val="75920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7485E"/>
    <w:multiLevelType w:val="hybridMultilevel"/>
    <w:tmpl w:val="03FC3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37455"/>
    <w:multiLevelType w:val="hybridMultilevel"/>
    <w:tmpl w:val="5CD24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739FD"/>
    <w:multiLevelType w:val="hybridMultilevel"/>
    <w:tmpl w:val="A648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2E6B87"/>
    <w:multiLevelType w:val="hybridMultilevel"/>
    <w:tmpl w:val="CFB4AF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427B95"/>
    <w:multiLevelType w:val="hybridMultilevel"/>
    <w:tmpl w:val="C9FE9F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7F7779"/>
    <w:multiLevelType w:val="hybridMultilevel"/>
    <w:tmpl w:val="1D3C1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86"/>
    <w:rsid w:val="000262B8"/>
    <w:rsid w:val="00052D74"/>
    <w:rsid w:val="000D3F2E"/>
    <w:rsid w:val="001005B4"/>
    <w:rsid w:val="00134C31"/>
    <w:rsid w:val="001652BB"/>
    <w:rsid w:val="00170975"/>
    <w:rsid w:val="00181198"/>
    <w:rsid w:val="001F645A"/>
    <w:rsid w:val="002004E5"/>
    <w:rsid w:val="00223DB0"/>
    <w:rsid w:val="00242266"/>
    <w:rsid w:val="002A55B8"/>
    <w:rsid w:val="00310C68"/>
    <w:rsid w:val="00330DA9"/>
    <w:rsid w:val="00331CAB"/>
    <w:rsid w:val="00334557"/>
    <w:rsid w:val="00342074"/>
    <w:rsid w:val="00360A65"/>
    <w:rsid w:val="00383A9A"/>
    <w:rsid w:val="0048177C"/>
    <w:rsid w:val="004A356E"/>
    <w:rsid w:val="004A5112"/>
    <w:rsid w:val="004B599A"/>
    <w:rsid w:val="004C0846"/>
    <w:rsid w:val="004E1A85"/>
    <w:rsid w:val="0053573C"/>
    <w:rsid w:val="00550E07"/>
    <w:rsid w:val="00570DB5"/>
    <w:rsid w:val="00586E9E"/>
    <w:rsid w:val="00594641"/>
    <w:rsid w:val="005A6FA5"/>
    <w:rsid w:val="005F44A3"/>
    <w:rsid w:val="00605F80"/>
    <w:rsid w:val="006C014A"/>
    <w:rsid w:val="006D5ADF"/>
    <w:rsid w:val="00715518"/>
    <w:rsid w:val="00715EEC"/>
    <w:rsid w:val="007229A6"/>
    <w:rsid w:val="00733A29"/>
    <w:rsid w:val="00744A4E"/>
    <w:rsid w:val="007526E6"/>
    <w:rsid w:val="007B3DD5"/>
    <w:rsid w:val="007E473A"/>
    <w:rsid w:val="007E4991"/>
    <w:rsid w:val="007F3BEE"/>
    <w:rsid w:val="00831ADF"/>
    <w:rsid w:val="00833CC7"/>
    <w:rsid w:val="00837312"/>
    <w:rsid w:val="0087740A"/>
    <w:rsid w:val="008D1850"/>
    <w:rsid w:val="00952D89"/>
    <w:rsid w:val="009609AD"/>
    <w:rsid w:val="00986BD7"/>
    <w:rsid w:val="00987F95"/>
    <w:rsid w:val="009D4A86"/>
    <w:rsid w:val="00A043D4"/>
    <w:rsid w:val="00A5292A"/>
    <w:rsid w:val="00A64FD3"/>
    <w:rsid w:val="00A762D2"/>
    <w:rsid w:val="00A7648D"/>
    <w:rsid w:val="00A82906"/>
    <w:rsid w:val="00A87247"/>
    <w:rsid w:val="00AC5A51"/>
    <w:rsid w:val="00AE209F"/>
    <w:rsid w:val="00B30737"/>
    <w:rsid w:val="00B56449"/>
    <w:rsid w:val="00B6073A"/>
    <w:rsid w:val="00B85869"/>
    <w:rsid w:val="00BB2DB4"/>
    <w:rsid w:val="00BB624C"/>
    <w:rsid w:val="00BC1AAD"/>
    <w:rsid w:val="00BC2B99"/>
    <w:rsid w:val="00C32660"/>
    <w:rsid w:val="00C665E2"/>
    <w:rsid w:val="00C6729C"/>
    <w:rsid w:val="00C75996"/>
    <w:rsid w:val="00C865DB"/>
    <w:rsid w:val="00CB0547"/>
    <w:rsid w:val="00CE2547"/>
    <w:rsid w:val="00D11AE8"/>
    <w:rsid w:val="00D906EA"/>
    <w:rsid w:val="00D90F76"/>
    <w:rsid w:val="00DC552B"/>
    <w:rsid w:val="00DD220F"/>
    <w:rsid w:val="00DD60DC"/>
    <w:rsid w:val="00DD7813"/>
    <w:rsid w:val="00E140BA"/>
    <w:rsid w:val="00E32B97"/>
    <w:rsid w:val="00E3637F"/>
    <w:rsid w:val="00E742B7"/>
    <w:rsid w:val="00E931BB"/>
    <w:rsid w:val="00EB4BF6"/>
    <w:rsid w:val="00EE1A25"/>
    <w:rsid w:val="00EE2F9C"/>
    <w:rsid w:val="00EE390A"/>
    <w:rsid w:val="00EF7123"/>
    <w:rsid w:val="00F005C7"/>
    <w:rsid w:val="00F20435"/>
    <w:rsid w:val="00F67F12"/>
    <w:rsid w:val="00F9060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1D624"/>
  <w15:docId w15:val="{6484E164-8220-4287-AB86-4EF77744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CD0"/>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A86"/>
    <w:pPr>
      <w:tabs>
        <w:tab w:val="center" w:pos="4320"/>
        <w:tab w:val="right" w:pos="8640"/>
      </w:tabs>
    </w:pPr>
  </w:style>
  <w:style w:type="character" w:customStyle="1" w:styleId="HeaderChar">
    <w:name w:val="Header Char"/>
    <w:basedOn w:val="DefaultParagraphFont"/>
    <w:link w:val="Header"/>
    <w:uiPriority w:val="99"/>
    <w:rsid w:val="009D4A86"/>
  </w:style>
  <w:style w:type="paragraph" w:styleId="Footer">
    <w:name w:val="footer"/>
    <w:basedOn w:val="Normal"/>
    <w:link w:val="FooterChar"/>
    <w:uiPriority w:val="99"/>
    <w:unhideWhenUsed/>
    <w:rsid w:val="009D4A86"/>
    <w:pPr>
      <w:tabs>
        <w:tab w:val="center" w:pos="4320"/>
        <w:tab w:val="right" w:pos="8640"/>
      </w:tabs>
    </w:pPr>
  </w:style>
  <w:style w:type="character" w:customStyle="1" w:styleId="FooterChar">
    <w:name w:val="Footer Char"/>
    <w:basedOn w:val="DefaultParagraphFont"/>
    <w:link w:val="Footer"/>
    <w:uiPriority w:val="99"/>
    <w:rsid w:val="009D4A86"/>
  </w:style>
  <w:style w:type="paragraph" w:customStyle="1" w:styleId="BasicParagraph">
    <w:name w:val="[Basic Paragraph]"/>
    <w:basedOn w:val="Normal"/>
    <w:uiPriority w:val="99"/>
    <w:rsid w:val="009D4A8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9D4A86"/>
    <w:rPr>
      <w:color w:val="0000FF"/>
      <w:u w:val="single"/>
    </w:rPr>
  </w:style>
  <w:style w:type="character" w:styleId="FollowedHyperlink">
    <w:name w:val="FollowedHyperlink"/>
    <w:basedOn w:val="DefaultParagraphFont"/>
    <w:uiPriority w:val="99"/>
    <w:semiHidden/>
    <w:unhideWhenUsed/>
    <w:rsid w:val="004E1A85"/>
    <w:rPr>
      <w:color w:val="800080"/>
      <w:u w:val="single"/>
    </w:rPr>
  </w:style>
  <w:style w:type="paragraph" w:styleId="PlainText">
    <w:name w:val="Plain Text"/>
    <w:basedOn w:val="Normal"/>
    <w:link w:val="PlainTextChar"/>
    <w:uiPriority w:val="99"/>
    <w:unhideWhenUsed/>
    <w:rsid w:val="000D3F2E"/>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0D3F2E"/>
    <w:rPr>
      <w:rFonts w:ascii="Calibri" w:eastAsiaTheme="minorHAnsi" w:hAnsi="Calibri" w:cstheme="minorBidi"/>
      <w:sz w:val="22"/>
      <w:szCs w:val="21"/>
    </w:rPr>
  </w:style>
  <w:style w:type="paragraph" w:styleId="ListParagraph">
    <w:name w:val="List Paragraph"/>
    <w:basedOn w:val="Normal"/>
    <w:uiPriority w:val="34"/>
    <w:qFormat/>
    <w:rsid w:val="00EE1A25"/>
    <w:pPr>
      <w:spacing w:after="160" w:line="259"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uiPriority w:val="59"/>
    <w:rsid w:val="00EE1A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B599A"/>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paragraph" w:styleId="BalloonText">
    <w:name w:val="Balloon Text"/>
    <w:basedOn w:val="Normal"/>
    <w:link w:val="BalloonTextChar"/>
    <w:uiPriority w:val="99"/>
    <w:semiHidden/>
    <w:unhideWhenUsed/>
    <w:rsid w:val="007229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9A6"/>
    <w:rPr>
      <w:rFonts w:ascii="Segoe UI" w:hAnsi="Segoe UI" w:cs="Segoe UI"/>
      <w:sz w:val="18"/>
      <w:szCs w:val="18"/>
      <w:lang w:val="en-US"/>
    </w:rPr>
  </w:style>
  <w:style w:type="character" w:customStyle="1" w:styleId="fontstyle01">
    <w:name w:val="fontstyle01"/>
    <w:basedOn w:val="DefaultParagraphFont"/>
    <w:rsid w:val="004C0846"/>
    <w:rPr>
      <w:rFonts w:ascii="Arial" w:hAnsi="Arial" w:cs="Arial" w:hint="default"/>
      <w:b/>
      <w:bCs/>
      <w:i w:val="0"/>
      <w:iCs w:val="0"/>
      <w:color w:val="000000"/>
      <w:sz w:val="24"/>
      <w:szCs w:val="24"/>
    </w:rPr>
  </w:style>
  <w:style w:type="character" w:customStyle="1" w:styleId="fontstyle21">
    <w:name w:val="fontstyle21"/>
    <w:basedOn w:val="DefaultParagraphFont"/>
    <w:rsid w:val="004C0846"/>
    <w:rPr>
      <w:rFonts w:ascii="Arial" w:hAnsi="Arial" w:cs="Aria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079801">
      <w:bodyDiv w:val="1"/>
      <w:marLeft w:val="0"/>
      <w:marRight w:val="0"/>
      <w:marTop w:val="0"/>
      <w:marBottom w:val="0"/>
      <w:divBdr>
        <w:top w:val="none" w:sz="0" w:space="0" w:color="auto"/>
        <w:left w:val="none" w:sz="0" w:space="0" w:color="auto"/>
        <w:bottom w:val="none" w:sz="0" w:space="0" w:color="auto"/>
        <w:right w:val="none" w:sz="0" w:space="0" w:color="auto"/>
      </w:divBdr>
    </w:div>
    <w:div w:id="1430814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iscaexeter.co.uk/go4schools-new-us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ills@iscaexeter.co.uk"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links.iscaexeter.co.uk/report-format-feedbac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Bellini</dc:creator>
  <cp:lastModifiedBy>Mark Williams</cp:lastModifiedBy>
  <cp:revision>7</cp:revision>
  <cp:lastPrinted>2022-01-06T13:13:00Z</cp:lastPrinted>
  <dcterms:created xsi:type="dcterms:W3CDTF">2022-01-06T12:38:00Z</dcterms:created>
  <dcterms:modified xsi:type="dcterms:W3CDTF">2022-01-07T15:54:00Z</dcterms:modified>
</cp:coreProperties>
</file>