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29" w:rsidRDefault="00CB1229" w:rsidP="00546728">
      <w:pPr>
        <w:jc w:val="center"/>
        <w:rPr>
          <w:rFonts w:ascii="Arial" w:hAnsi="Arial" w:cs="Arial"/>
          <w:b/>
          <w:sz w:val="28"/>
          <w:szCs w:val="28"/>
          <w:u w:val="single"/>
        </w:rPr>
      </w:pPr>
    </w:p>
    <w:p w:rsidR="00CB1229" w:rsidRDefault="00CB1229" w:rsidP="00546728">
      <w:pPr>
        <w:jc w:val="center"/>
        <w:rPr>
          <w:rFonts w:ascii="Arial" w:hAnsi="Arial" w:cs="Arial"/>
          <w:b/>
          <w:sz w:val="28"/>
          <w:szCs w:val="28"/>
          <w:u w:val="single"/>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CB1229" w:rsidTr="00AD405C">
        <w:trPr>
          <w:jc w:val="center"/>
        </w:trPr>
        <w:tc>
          <w:tcPr>
            <w:tcW w:w="3606" w:type="dxa"/>
          </w:tcPr>
          <w:p w:rsidR="00CB1229" w:rsidRDefault="00CB1229" w:rsidP="00AD405C">
            <w:pPr>
              <w:rPr>
                <w:b/>
              </w:rPr>
            </w:pPr>
            <w:r w:rsidRPr="008B0F01">
              <w:rPr>
                <w:b/>
                <w:noProof/>
                <w:lang w:eastAsia="en-GB"/>
              </w:rPr>
              <w:drawing>
                <wp:inline distT="0" distB="0" distL="0" distR="0" wp14:anchorId="70519CF2" wp14:editId="05FEF67D">
                  <wp:extent cx="1762125" cy="1095375"/>
                  <wp:effectExtent l="0" t="0" r="0" b="0"/>
                  <wp:docPr id="11" name="Picture 11"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CB1229" w:rsidRDefault="00CB1229" w:rsidP="00AD405C">
            <w:pPr>
              <w:rPr>
                <w:b/>
                <w:noProof/>
                <w:lang w:eastAsia="en-GB"/>
              </w:rPr>
            </w:pPr>
          </w:p>
        </w:tc>
        <w:tc>
          <w:tcPr>
            <w:tcW w:w="3894" w:type="dxa"/>
          </w:tcPr>
          <w:p w:rsidR="00CB1229" w:rsidRDefault="00CB1229" w:rsidP="00AD405C">
            <w:pPr>
              <w:jc w:val="right"/>
              <w:rPr>
                <w:b/>
              </w:rPr>
            </w:pPr>
            <w:r>
              <w:rPr>
                <w:b/>
                <w:noProof/>
                <w:lang w:eastAsia="en-GB"/>
              </w:rPr>
              <w:drawing>
                <wp:inline distT="0" distB="0" distL="0" distR="0" wp14:anchorId="2142D594" wp14:editId="1C086323">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CB1229" w:rsidRDefault="00CB1229" w:rsidP="00CB1229">
      <w:pPr>
        <w:spacing w:after="0" w:line="240" w:lineRule="auto"/>
      </w:pPr>
    </w:p>
    <w:p w:rsidR="00CB1229" w:rsidRDefault="00CB1229" w:rsidP="00CB1229">
      <w:pPr>
        <w:spacing w:after="0" w:line="240" w:lineRule="auto"/>
      </w:pPr>
    </w:p>
    <w:p w:rsidR="00CB1229" w:rsidRDefault="00CB1229" w:rsidP="00CB1229">
      <w:pPr>
        <w:spacing w:after="0" w:line="240" w:lineRule="auto"/>
        <w:jc w:val="center"/>
        <w:rPr>
          <w:b/>
          <w:sz w:val="64"/>
          <w:szCs w:val="64"/>
        </w:rPr>
      </w:pPr>
      <w:r w:rsidRPr="00050BA4">
        <w:rPr>
          <w:b/>
          <w:sz w:val="64"/>
          <w:szCs w:val="64"/>
        </w:rPr>
        <w:t>Isca Academy</w:t>
      </w:r>
    </w:p>
    <w:p w:rsidR="00CB1229" w:rsidRPr="00050BA4" w:rsidRDefault="00CB1229" w:rsidP="00CB1229">
      <w:pPr>
        <w:spacing w:after="0" w:line="240" w:lineRule="auto"/>
        <w:jc w:val="center"/>
        <w:rPr>
          <w:szCs w:val="20"/>
        </w:rPr>
      </w:pPr>
      <w:bookmarkStart w:id="0" w:name="_GoBack"/>
      <w:bookmarkEnd w:id="0"/>
    </w:p>
    <w:p w:rsidR="00CB1229" w:rsidRDefault="00EA2FC9" w:rsidP="00CB1229">
      <w:pPr>
        <w:spacing w:after="0" w:line="240" w:lineRule="auto"/>
        <w:jc w:val="center"/>
        <w:rPr>
          <w:b/>
          <w:sz w:val="44"/>
          <w:szCs w:val="44"/>
        </w:rPr>
      </w:pPr>
      <w:r>
        <w:rPr>
          <w:b/>
          <w:sz w:val="44"/>
          <w:szCs w:val="44"/>
        </w:rPr>
        <w:t>Policy for the Management of Outdoor Education,</w:t>
      </w:r>
    </w:p>
    <w:p w:rsidR="00EA2FC9" w:rsidRPr="00050BA4" w:rsidRDefault="00EA2FC9" w:rsidP="00CB1229">
      <w:pPr>
        <w:spacing w:after="0" w:line="240" w:lineRule="auto"/>
        <w:jc w:val="center"/>
        <w:rPr>
          <w:b/>
          <w:sz w:val="44"/>
          <w:szCs w:val="44"/>
        </w:rPr>
      </w:pPr>
      <w:r>
        <w:rPr>
          <w:b/>
          <w:sz w:val="44"/>
          <w:szCs w:val="44"/>
        </w:rPr>
        <w:t>Visits and Off-site Activities</w:t>
      </w:r>
    </w:p>
    <w:p w:rsidR="00CB1229" w:rsidRPr="00376E99" w:rsidRDefault="00CB1229" w:rsidP="00CB1229">
      <w:pPr>
        <w:spacing w:after="0" w:line="240" w:lineRule="auto"/>
        <w:jc w:val="center"/>
        <w:rPr>
          <w:sz w:val="36"/>
          <w:szCs w:val="36"/>
        </w:rPr>
      </w:pPr>
    </w:p>
    <w:p w:rsidR="00CB1229" w:rsidRDefault="00CB1229" w:rsidP="00CB1229">
      <w:pPr>
        <w:spacing w:after="0" w:line="240" w:lineRule="auto"/>
      </w:pPr>
    </w:p>
    <w:p w:rsidR="00CB1229" w:rsidRPr="0090415B" w:rsidRDefault="00CB1229" w:rsidP="00CB1229">
      <w:pPr>
        <w:spacing w:after="0" w:line="240" w:lineRule="auto"/>
      </w:pPr>
      <w:r w:rsidRPr="0090415B">
        <w:t>Date of publication:</w:t>
      </w:r>
      <w:r>
        <w:t xml:space="preserve"> </w:t>
      </w:r>
      <w:r w:rsidR="0094175A">
        <w:t>March 2020</w:t>
      </w:r>
      <w:r>
        <w:tab/>
      </w:r>
      <w:r>
        <w:tab/>
        <w:t xml:space="preserve">               </w:t>
      </w:r>
      <w:r>
        <w:tab/>
        <w:t xml:space="preserve">              </w:t>
      </w:r>
      <w:r>
        <w:tab/>
      </w:r>
      <w:r>
        <w:tab/>
      </w:r>
      <w:r w:rsidRPr="0090415B">
        <w:t>Review date:</w:t>
      </w:r>
      <w:r>
        <w:t xml:space="preserve"> </w:t>
      </w:r>
      <w:r>
        <w:tab/>
      </w:r>
      <w:r w:rsidR="00EA2FC9">
        <w:t xml:space="preserve">March </w:t>
      </w:r>
      <w:r w:rsidR="0094175A">
        <w:t>2021</w:t>
      </w:r>
    </w:p>
    <w:p w:rsidR="00CB1229" w:rsidRDefault="00CB1229" w:rsidP="00CB1229">
      <w:pPr>
        <w:rPr>
          <w:b/>
          <w:sz w:val="32"/>
          <w:szCs w:val="32"/>
        </w:rPr>
      </w:pPr>
    </w:p>
    <w:p w:rsidR="00CB1229" w:rsidRDefault="00CB1229" w:rsidP="00CB1229">
      <w:pPr>
        <w:rPr>
          <w:b/>
          <w:sz w:val="32"/>
          <w:szCs w:val="32"/>
        </w:rPr>
      </w:pPr>
      <w:r>
        <w:rPr>
          <w:b/>
          <w:sz w:val="32"/>
          <w:szCs w:val="32"/>
        </w:rPr>
        <w:br w:type="page"/>
      </w:r>
    </w:p>
    <w:p w:rsidR="00CB1229" w:rsidRDefault="00CB1229" w:rsidP="00546728">
      <w:pPr>
        <w:jc w:val="center"/>
        <w:rPr>
          <w:rFonts w:ascii="Arial" w:hAnsi="Arial" w:cs="Arial"/>
          <w:b/>
          <w:sz w:val="28"/>
          <w:szCs w:val="28"/>
          <w:u w:val="single"/>
        </w:rPr>
      </w:pPr>
    </w:p>
    <w:p w:rsidR="00CB1229" w:rsidRDefault="00CB1229" w:rsidP="00546728">
      <w:pPr>
        <w:jc w:val="center"/>
        <w:rPr>
          <w:rFonts w:ascii="Arial" w:hAnsi="Arial" w:cs="Arial"/>
          <w:b/>
          <w:sz w:val="28"/>
          <w:szCs w:val="28"/>
          <w:u w:val="single"/>
        </w:rPr>
      </w:pPr>
    </w:p>
    <w:p w:rsidR="009F5178" w:rsidRPr="00E64F60" w:rsidRDefault="009F5178" w:rsidP="009F5178">
      <w:pPr>
        <w:rPr>
          <w:b/>
          <w:sz w:val="28"/>
          <w:szCs w:val="28"/>
        </w:rPr>
      </w:pPr>
      <w:r w:rsidRPr="00E64F60">
        <w:rPr>
          <w:b/>
          <w:sz w:val="28"/>
          <w:szCs w:val="28"/>
        </w:rPr>
        <w:t>Isca Academy - Outdoor Education, Visits and Off-Site Activities Policy</w:t>
      </w:r>
    </w:p>
    <w:p w:rsidR="009F5178" w:rsidRDefault="009F5178" w:rsidP="009F5178"/>
    <w:p w:rsidR="009F5178" w:rsidRPr="00E64F60" w:rsidRDefault="009F5178" w:rsidP="009F5178">
      <w:pPr>
        <w:pStyle w:val="BodyText3"/>
        <w:rPr>
          <w:rFonts w:asciiTheme="minorHAnsi" w:hAnsiTheme="minorHAnsi"/>
          <w:szCs w:val="24"/>
        </w:rPr>
      </w:pPr>
      <w:r w:rsidRPr="00E64F60">
        <w:rPr>
          <w:rFonts w:asciiTheme="minorHAnsi" w:hAnsiTheme="minorHAnsi"/>
          <w:szCs w:val="24"/>
        </w:rPr>
        <w:t xml:space="preserve">The Governing Body endorses the Devon County Council /Torbay Council policy document “Outdoor Education, Visits and Off-Site Activities” as the basis for the school’s health and safety policy for the management of visits and off-site activities. </w:t>
      </w:r>
    </w:p>
    <w:p w:rsidR="009F5178" w:rsidRPr="00E64F60" w:rsidRDefault="009F5178" w:rsidP="009F5178">
      <w:pPr>
        <w:rPr>
          <w:b/>
          <w:sz w:val="24"/>
          <w:szCs w:val="24"/>
        </w:rPr>
      </w:pPr>
    </w:p>
    <w:p w:rsidR="009F5178" w:rsidRDefault="009F5178" w:rsidP="009F5178">
      <w:pPr>
        <w:rPr>
          <w:sz w:val="24"/>
          <w:szCs w:val="24"/>
        </w:rPr>
      </w:pPr>
      <w:r w:rsidRPr="00E64F60">
        <w:rPr>
          <w:sz w:val="24"/>
          <w:szCs w:val="24"/>
        </w:rPr>
        <w:t xml:space="preserve">The Governing Body seeks to ensure that every pupil has access to a wide range of educational experiences as an entitlement. As part of this entitlement the Governing Body recognises the significant educational value of visits and activities which take place away from the immediate school environment. </w:t>
      </w:r>
    </w:p>
    <w:p w:rsidR="009F5178" w:rsidRPr="00E64F60" w:rsidRDefault="009F5178" w:rsidP="009F5178">
      <w:pPr>
        <w:rPr>
          <w:sz w:val="24"/>
          <w:szCs w:val="24"/>
        </w:rPr>
      </w:pPr>
    </w:p>
    <w:p w:rsidR="009F5178" w:rsidRDefault="009F5178" w:rsidP="009F5178">
      <w:pPr>
        <w:pStyle w:val="H6"/>
        <w:rPr>
          <w:rFonts w:asciiTheme="minorHAnsi" w:hAnsiTheme="minorHAnsi"/>
          <w:b w:val="0"/>
          <w:sz w:val="24"/>
          <w:szCs w:val="24"/>
        </w:rPr>
      </w:pPr>
      <w:r w:rsidRPr="00E64F60">
        <w:rPr>
          <w:rFonts w:asciiTheme="minorHAnsi" w:hAnsiTheme="minorHAnsi"/>
          <w:b w:val="0"/>
          <w:sz w:val="24"/>
          <w:szCs w:val="24"/>
        </w:rPr>
        <w:t xml:space="preserve">The Governing Body aims to enable this school to become an educational environment in which all members of the school community can thrive, regardless of race, religion, culture, gender or individual need. We intend to apply this aim to the planning and management of all visits and off-site activities. </w:t>
      </w:r>
    </w:p>
    <w:p w:rsidR="009F5178" w:rsidRPr="00E64F60" w:rsidRDefault="009F5178" w:rsidP="009F5178"/>
    <w:p w:rsidR="009F5178" w:rsidRPr="00E64F60" w:rsidRDefault="009F5178" w:rsidP="009F5178">
      <w:pPr>
        <w:rPr>
          <w:sz w:val="24"/>
          <w:szCs w:val="24"/>
        </w:rPr>
      </w:pPr>
      <w:r w:rsidRPr="00E64F60">
        <w:rPr>
          <w:sz w:val="24"/>
          <w:szCs w:val="24"/>
        </w:rPr>
        <w:t>Visits and off-site activities support, enrich and extend the curriculum in many subject areas, encourage co-operation, team work and the application of problem solving skills an</w:t>
      </w:r>
      <w:r>
        <w:rPr>
          <w:sz w:val="24"/>
          <w:szCs w:val="24"/>
        </w:rPr>
        <w:t>d develop independence and self-</w:t>
      </w:r>
      <w:r w:rsidRPr="00E64F60">
        <w:rPr>
          <w:sz w:val="24"/>
          <w:szCs w:val="24"/>
        </w:rPr>
        <w:t xml:space="preserve">confidence. </w:t>
      </w:r>
    </w:p>
    <w:p w:rsidR="00EA2FC9" w:rsidRPr="00AB0BC6" w:rsidRDefault="00EA2FC9" w:rsidP="009F5178">
      <w:pPr>
        <w:spacing w:after="120" w:line="240" w:lineRule="auto"/>
        <w:rPr>
          <w:rFonts w:ascii="Arial" w:hAnsi="Arial" w:cs="Arial"/>
        </w:rPr>
      </w:pPr>
    </w:p>
    <w:sectPr w:rsidR="00EA2FC9" w:rsidRPr="00AB0BC6" w:rsidSect="00CC521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23" w:rsidRDefault="008D2223" w:rsidP="00FA369C">
      <w:pPr>
        <w:spacing w:after="0" w:line="240" w:lineRule="auto"/>
      </w:pPr>
      <w:r>
        <w:separator/>
      </w:r>
    </w:p>
  </w:endnote>
  <w:endnote w:type="continuationSeparator" w:id="0">
    <w:p w:rsidR="008D2223" w:rsidRDefault="008D2223" w:rsidP="00FA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83" w:rsidRDefault="002D5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83" w:rsidRDefault="002D5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83" w:rsidRDefault="002D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23" w:rsidRDefault="008D2223" w:rsidP="00FA369C">
      <w:pPr>
        <w:spacing w:after="0" w:line="240" w:lineRule="auto"/>
      </w:pPr>
      <w:r>
        <w:separator/>
      </w:r>
    </w:p>
  </w:footnote>
  <w:footnote w:type="continuationSeparator" w:id="0">
    <w:p w:rsidR="008D2223" w:rsidRDefault="008D2223" w:rsidP="00FA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83" w:rsidRDefault="002D5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D5" w:rsidRDefault="001F54D5">
    <w:pPr>
      <w:pStyle w:val="Header"/>
    </w:pPr>
    <w:r>
      <w:rPr>
        <w:noProof/>
        <w:lang w:eastAsia="en-GB"/>
      </w:rPr>
      <w:drawing>
        <wp:anchor distT="0" distB="0" distL="114300" distR="114300" simplePos="0" relativeHeight="251657216" behindDoc="0" locked="0" layoutInCell="1" allowOverlap="1" wp14:anchorId="28C39DA3" wp14:editId="73833D65">
          <wp:simplePos x="0" y="0"/>
          <wp:positionH relativeFrom="column">
            <wp:posOffset>5334000</wp:posOffset>
          </wp:positionH>
          <wp:positionV relativeFrom="paragraph">
            <wp:posOffset>-202565</wp:posOffset>
          </wp:positionV>
          <wp:extent cx="1200076" cy="8186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076" cy="8186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83" w:rsidRDefault="002D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879"/>
    <w:multiLevelType w:val="hybridMultilevel"/>
    <w:tmpl w:val="6710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85D46"/>
    <w:multiLevelType w:val="hybridMultilevel"/>
    <w:tmpl w:val="BEAC4186"/>
    <w:lvl w:ilvl="0" w:tplc="B6F2E320">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862CA"/>
    <w:multiLevelType w:val="hybridMultilevel"/>
    <w:tmpl w:val="594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65355"/>
    <w:multiLevelType w:val="hybridMultilevel"/>
    <w:tmpl w:val="302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805AF"/>
    <w:multiLevelType w:val="hybridMultilevel"/>
    <w:tmpl w:val="7A8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B1C81"/>
    <w:multiLevelType w:val="hybridMultilevel"/>
    <w:tmpl w:val="8498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32F72"/>
    <w:multiLevelType w:val="hybridMultilevel"/>
    <w:tmpl w:val="9E06EA8E"/>
    <w:lvl w:ilvl="0" w:tplc="E1B43B98">
      <w:start w:val="1"/>
      <w:numFmt w:val="decimal"/>
      <w:lvlText w:val="%1."/>
      <w:lvlJc w:val="left"/>
      <w:pPr>
        <w:ind w:left="360" w:hanging="360"/>
      </w:pPr>
      <w:rPr>
        <w:rFonts w:ascii="Arial Narrow" w:hAnsi="Arial Narrow"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A42340"/>
    <w:multiLevelType w:val="hybridMultilevel"/>
    <w:tmpl w:val="010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C78FF"/>
    <w:multiLevelType w:val="hybridMultilevel"/>
    <w:tmpl w:val="2C480C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72B2ED4"/>
    <w:multiLevelType w:val="hybridMultilevel"/>
    <w:tmpl w:val="490C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D192B"/>
    <w:multiLevelType w:val="hybridMultilevel"/>
    <w:tmpl w:val="8ED2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E6C98"/>
    <w:multiLevelType w:val="hybridMultilevel"/>
    <w:tmpl w:val="AAF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F2757"/>
    <w:multiLevelType w:val="hybridMultilevel"/>
    <w:tmpl w:val="FDB8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D33C3"/>
    <w:multiLevelType w:val="hybridMultilevel"/>
    <w:tmpl w:val="4B08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012B1"/>
    <w:multiLevelType w:val="hybridMultilevel"/>
    <w:tmpl w:val="99A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56503"/>
    <w:multiLevelType w:val="hybridMultilevel"/>
    <w:tmpl w:val="EF5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A482A"/>
    <w:multiLevelType w:val="hybridMultilevel"/>
    <w:tmpl w:val="74B0FC8C"/>
    <w:lvl w:ilvl="0" w:tplc="08090001">
      <w:start w:val="1"/>
      <w:numFmt w:val="bullet"/>
      <w:lvlText w:val=""/>
      <w:lvlJc w:val="left"/>
      <w:pPr>
        <w:ind w:left="720" w:hanging="360"/>
      </w:pPr>
      <w:rPr>
        <w:rFonts w:ascii="Symbol" w:hAnsi="Symbol" w:hint="default"/>
      </w:rPr>
    </w:lvl>
    <w:lvl w:ilvl="1" w:tplc="328A39F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80917"/>
    <w:multiLevelType w:val="hybridMultilevel"/>
    <w:tmpl w:val="AB02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C1D48"/>
    <w:multiLevelType w:val="hybridMultilevel"/>
    <w:tmpl w:val="F09E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80FEA"/>
    <w:multiLevelType w:val="hybridMultilevel"/>
    <w:tmpl w:val="8990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43A93"/>
    <w:multiLevelType w:val="hybridMultilevel"/>
    <w:tmpl w:val="6D64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E0449"/>
    <w:multiLevelType w:val="hybridMultilevel"/>
    <w:tmpl w:val="469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A187A"/>
    <w:multiLevelType w:val="hybridMultilevel"/>
    <w:tmpl w:val="9050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3"/>
  </w:num>
  <w:num w:numId="4">
    <w:abstractNumId w:val="22"/>
  </w:num>
  <w:num w:numId="5">
    <w:abstractNumId w:val="10"/>
  </w:num>
  <w:num w:numId="6">
    <w:abstractNumId w:val="16"/>
  </w:num>
  <w:num w:numId="7">
    <w:abstractNumId w:val="13"/>
  </w:num>
  <w:num w:numId="8">
    <w:abstractNumId w:val="9"/>
  </w:num>
  <w:num w:numId="9">
    <w:abstractNumId w:val="6"/>
  </w:num>
  <w:num w:numId="10">
    <w:abstractNumId w:val="17"/>
  </w:num>
  <w:num w:numId="11">
    <w:abstractNumId w:val="5"/>
  </w:num>
  <w:num w:numId="12">
    <w:abstractNumId w:val="18"/>
  </w:num>
  <w:num w:numId="13">
    <w:abstractNumId w:val="12"/>
  </w:num>
  <w:num w:numId="14">
    <w:abstractNumId w:val="19"/>
  </w:num>
  <w:num w:numId="15">
    <w:abstractNumId w:val="14"/>
  </w:num>
  <w:num w:numId="16">
    <w:abstractNumId w:val="8"/>
  </w:num>
  <w:num w:numId="17">
    <w:abstractNumId w:val="21"/>
  </w:num>
  <w:num w:numId="18">
    <w:abstractNumId w:val="0"/>
  </w:num>
  <w:num w:numId="19">
    <w:abstractNumId w:val="2"/>
  </w:num>
  <w:num w:numId="20">
    <w:abstractNumId w:val="15"/>
  </w:num>
  <w:num w:numId="21">
    <w:abstractNumId w:val="11"/>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28"/>
    <w:rsid w:val="00176935"/>
    <w:rsid w:val="001C3E1A"/>
    <w:rsid w:val="001D4134"/>
    <w:rsid w:val="001F54D5"/>
    <w:rsid w:val="002D5A83"/>
    <w:rsid w:val="002E5E13"/>
    <w:rsid w:val="0037746A"/>
    <w:rsid w:val="00400479"/>
    <w:rsid w:val="004458D6"/>
    <w:rsid w:val="004A6B7E"/>
    <w:rsid w:val="00546728"/>
    <w:rsid w:val="005513EE"/>
    <w:rsid w:val="0069138A"/>
    <w:rsid w:val="00703805"/>
    <w:rsid w:val="00732C48"/>
    <w:rsid w:val="0079239F"/>
    <w:rsid w:val="00794C0E"/>
    <w:rsid w:val="007A0F4F"/>
    <w:rsid w:val="008A2914"/>
    <w:rsid w:val="008D2223"/>
    <w:rsid w:val="0094175A"/>
    <w:rsid w:val="009F5178"/>
    <w:rsid w:val="00A1189A"/>
    <w:rsid w:val="00A208F5"/>
    <w:rsid w:val="00B07440"/>
    <w:rsid w:val="00B355DA"/>
    <w:rsid w:val="00B36270"/>
    <w:rsid w:val="00B95608"/>
    <w:rsid w:val="00BC59AB"/>
    <w:rsid w:val="00BD760D"/>
    <w:rsid w:val="00BE0A91"/>
    <w:rsid w:val="00BE4125"/>
    <w:rsid w:val="00BE6A34"/>
    <w:rsid w:val="00BF1BED"/>
    <w:rsid w:val="00C915C3"/>
    <w:rsid w:val="00CB1229"/>
    <w:rsid w:val="00D01104"/>
    <w:rsid w:val="00D213CF"/>
    <w:rsid w:val="00E4240A"/>
    <w:rsid w:val="00E71C6B"/>
    <w:rsid w:val="00EA2FC9"/>
    <w:rsid w:val="00F12281"/>
    <w:rsid w:val="00FA369C"/>
    <w:rsid w:val="00FD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9C9EBC0-DA43-4707-862C-535866A1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28"/>
    <w:pPr>
      <w:ind w:left="720"/>
      <w:contextualSpacing/>
    </w:pPr>
  </w:style>
  <w:style w:type="paragraph" w:customStyle="1" w:styleId="Default">
    <w:name w:val="Default"/>
    <w:rsid w:val="00546728"/>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546728"/>
    <w:rPr>
      <w:rFonts w:cs="Trebuchet MS"/>
      <w:color w:val="000000"/>
      <w:sz w:val="22"/>
      <w:szCs w:val="22"/>
    </w:rPr>
  </w:style>
  <w:style w:type="paragraph" w:customStyle="1" w:styleId="Pa0">
    <w:name w:val="Pa0"/>
    <w:basedOn w:val="Default"/>
    <w:next w:val="Default"/>
    <w:uiPriority w:val="99"/>
    <w:rsid w:val="00546728"/>
    <w:pPr>
      <w:spacing w:line="241" w:lineRule="atLeast"/>
    </w:pPr>
    <w:rPr>
      <w:rFonts w:ascii="Trebuchet MS" w:hAnsi="Trebuchet MS" w:cstheme="minorBidi"/>
      <w:color w:val="auto"/>
    </w:rPr>
  </w:style>
  <w:style w:type="paragraph" w:styleId="Footer">
    <w:name w:val="footer"/>
    <w:basedOn w:val="Normal"/>
    <w:link w:val="FooterChar"/>
    <w:uiPriority w:val="99"/>
    <w:unhideWhenUsed/>
    <w:rsid w:val="005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728"/>
  </w:style>
  <w:style w:type="paragraph" w:styleId="BalloonText">
    <w:name w:val="Balloon Text"/>
    <w:basedOn w:val="Normal"/>
    <w:link w:val="BalloonTextChar"/>
    <w:uiPriority w:val="99"/>
    <w:semiHidden/>
    <w:unhideWhenUsed/>
    <w:rsid w:val="0054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28"/>
    <w:rPr>
      <w:rFonts w:ascii="Tahoma" w:hAnsi="Tahoma" w:cs="Tahoma"/>
      <w:sz w:val="16"/>
      <w:szCs w:val="16"/>
    </w:rPr>
  </w:style>
  <w:style w:type="paragraph" w:styleId="Header">
    <w:name w:val="header"/>
    <w:basedOn w:val="Normal"/>
    <w:link w:val="HeaderChar"/>
    <w:uiPriority w:val="99"/>
    <w:unhideWhenUsed/>
    <w:rsid w:val="00FA3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69C"/>
  </w:style>
  <w:style w:type="paragraph" w:styleId="CommentText">
    <w:name w:val="annotation text"/>
    <w:basedOn w:val="Normal"/>
    <w:link w:val="CommentTextChar"/>
    <w:uiPriority w:val="99"/>
    <w:unhideWhenUsed/>
    <w:rsid w:val="00B95608"/>
    <w:pPr>
      <w:spacing w:line="240" w:lineRule="auto"/>
    </w:pPr>
    <w:rPr>
      <w:sz w:val="20"/>
      <w:szCs w:val="20"/>
    </w:rPr>
  </w:style>
  <w:style w:type="character" w:customStyle="1" w:styleId="CommentTextChar">
    <w:name w:val="Comment Text Char"/>
    <w:basedOn w:val="DefaultParagraphFont"/>
    <w:link w:val="CommentText"/>
    <w:uiPriority w:val="99"/>
    <w:rsid w:val="00B95608"/>
    <w:rPr>
      <w:sz w:val="20"/>
      <w:szCs w:val="20"/>
    </w:rPr>
  </w:style>
  <w:style w:type="table" w:styleId="TableGrid">
    <w:name w:val="Table Grid"/>
    <w:basedOn w:val="TableNormal"/>
    <w:uiPriority w:val="59"/>
    <w:rsid w:val="00B9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FC9"/>
    <w:rPr>
      <w:color w:val="0000FF" w:themeColor="hyperlink"/>
      <w:u w:val="single"/>
    </w:rPr>
  </w:style>
  <w:style w:type="paragraph" w:styleId="BodyText3">
    <w:name w:val="Body Text 3"/>
    <w:basedOn w:val="Normal"/>
    <w:link w:val="BodyText3Char"/>
    <w:rsid w:val="009F5178"/>
    <w:pPr>
      <w:spacing w:after="0" w:line="240" w:lineRule="auto"/>
    </w:pPr>
    <w:rPr>
      <w:rFonts w:ascii="Arial" w:eastAsia="Times New Roman" w:hAnsi="Arial" w:cs="Times New Roman"/>
      <w:b/>
      <w:sz w:val="24"/>
      <w:szCs w:val="20"/>
      <w:lang w:eastAsia="en-GB"/>
    </w:rPr>
  </w:style>
  <w:style w:type="character" w:customStyle="1" w:styleId="BodyText3Char">
    <w:name w:val="Body Text 3 Char"/>
    <w:basedOn w:val="DefaultParagraphFont"/>
    <w:link w:val="BodyText3"/>
    <w:rsid w:val="009F5178"/>
    <w:rPr>
      <w:rFonts w:ascii="Arial" w:eastAsia="Times New Roman" w:hAnsi="Arial" w:cs="Times New Roman"/>
      <w:b/>
      <w:sz w:val="24"/>
      <w:szCs w:val="20"/>
      <w:lang w:eastAsia="en-GB"/>
    </w:rPr>
  </w:style>
  <w:style w:type="paragraph" w:customStyle="1" w:styleId="H6">
    <w:name w:val="H6"/>
    <w:basedOn w:val="Normal"/>
    <w:next w:val="Normal"/>
    <w:rsid w:val="009F5178"/>
    <w:pPr>
      <w:keepNext/>
      <w:spacing w:before="100" w:after="100" w:line="240" w:lineRule="auto"/>
      <w:outlineLvl w:val="6"/>
    </w:pPr>
    <w:rPr>
      <w:rFonts w:ascii="Times New Roman" w:eastAsia="Times New Roman" w:hAnsi="Times New Roman"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GKing</dc:creator>
  <cp:lastModifiedBy>Fran Metay</cp:lastModifiedBy>
  <cp:revision>2</cp:revision>
  <cp:lastPrinted>2017-10-04T12:17:00Z</cp:lastPrinted>
  <dcterms:created xsi:type="dcterms:W3CDTF">2020-08-06T10:56:00Z</dcterms:created>
  <dcterms:modified xsi:type="dcterms:W3CDTF">2020-08-06T10:56:00Z</dcterms:modified>
</cp:coreProperties>
</file>