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16FB2" w:rsidRDefault="00EE1A25" w:rsidP="00D16FB2">
      <w:pPr>
        <w:spacing w:after="120"/>
        <w:rPr>
          <w:rFonts w:ascii="Calibri" w:hAnsi="Calibri" w:cs="Calibri"/>
          <w:sz w:val="22"/>
          <w:szCs w:val="22"/>
        </w:rPr>
      </w:pPr>
      <w:r w:rsidRPr="003E129F">
        <w:rPr>
          <w:rFonts w:ascii="Calibri" w:hAnsi="Calibri" w:cs="Calibri"/>
          <w:noProof/>
          <w:sz w:val="22"/>
          <w:szCs w:val="22"/>
          <w:lang w:val="en-GB" w:eastAsia="en-GB"/>
        </w:rPr>
        <w:drawing>
          <wp:anchor distT="0" distB="0" distL="114300" distR="114300" simplePos="0" relativeHeight="251665408" behindDoc="0" locked="0" layoutInCell="1" allowOverlap="1">
            <wp:simplePos x="5242560" y="632460"/>
            <wp:positionH relativeFrom="column">
              <wp:align>right</wp:align>
            </wp:positionH>
            <wp:positionV relativeFrom="paragraph">
              <wp:align>top</wp:align>
            </wp:positionV>
            <wp:extent cx="2047240" cy="1389752"/>
            <wp:effectExtent l="0" t="0" r="0" b="1270"/>
            <wp:wrapSquare wrapText="bothSides"/>
            <wp:docPr id="3" name="Picture 3" descr="C:\Users\amoxey\AppData\Local\Microsoft\Windows\Temporary Internet Files\Content.Outlook\YTIZIHSQ\new isc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xey\AppData\Local\Microsoft\Windows\Temporary Internet Files\Content.Outlook\YTIZIHSQ\new isca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1389752"/>
                    </a:xfrm>
                    <a:prstGeom prst="rect">
                      <a:avLst/>
                    </a:prstGeom>
                    <a:noFill/>
                    <a:ln>
                      <a:noFill/>
                    </a:ln>
                  </pic:spPr>
                </pic:pic>
              </a:graphicData>
            </a:graphic>
          </wp:anchor>
        </w:drawing>
      </w:r>
      <w:r w:rsidR="0024294A" w:rsidRPr="003E129F">
        <w:rPr>
          <w:rFonts w:ascii="Calibri" w:hAnsi="Calibri" w:cs="Calibri"/>
          <w:sz w:val="22"/>
          <w:szCs w:val="22"/>
          <w:lang w:val="en-GB"/>
        </w:rPr>
        <w:br w:type="textWrapping" w:clear="all"/>
      </w:r>
    </w:p>
    <w:p w:rsidR="00A7648D" w:rsidRPr="00D16FB2" w:rsidRDefault="00D16FB2" w:rsidP="00D16FB2">
      <w:pPr>
        <w:spacing w:after="240"/>
        <w:rPr>
          <w:rFonts w:ascii="Calibri" w:hAnsi="Calibri" w:cs="Calibri"/>
          <w:sz w:val="22"/>
          <w:szCs w:val="22"/>
          <w:lang w:val="en-GB"/>
        </w:rPr>
      </w:pPr>
      <w:r w:rsidRPr="00D16FB2">
        <w:rPr>
          <w:rFonts w:ascii="Calibri" w:hAnsi="Calibri" w:cs="Calibri"/>
          <w:sz w:val="22"/>
          <w:szCs w:val="22"/>
        </w:rPr>
        <w:t>16</w:t>
      </w:r>
      <w:r w:rsidR="003E129F" w:rsidRPr="00D16FB2">
        <w:rPr>
          <w:rFonts w:ascii="Calibri" w:hAnsi="Calibri" w:cs="Calibri"/>
          <w:sz w:val="22"/>
          <w:szCs w:val="22"/>
          <w:vertAlign w:val="superscript"/>
        </w:rPr>
        <w:t>th</w:t>
      </w:r>
      <w:r w:rsidR="003E129F" w:rsidRPr="00D16FB2">
        <w:rPr>
          <w:rFonts w:ascii="Calibri" w:hAnsi="Calibri" w:cs="Calibri"/>
          <w:sz w:val="22"/>
          <w:szCs w:val="22"/>
        </w:rPr>
        <w:t xml:space="preserve"> </w:t>
      </w:r>
      <w:r w:rsidR="00565A00" w:rsidRPr="00D16FB2">
        <w:rPr>
          <w:rFonts w:ascii="Calibri" w:hAnsi="Calibri" w:cs="Calibri"/>
          <w:sz w:val="22"/>
          <w:szCs w:val="22"/>
        </w:rPr>
        <w:t xml:space="preserve">November </w:t>
      </w:r>
      <w:r w:rsidR="00EE110B" w:rsidRPr="00D16FB2">
        <w:rPr>
          <w:rFonts w:ascii="Calibri" w:hAnsi="Calibri" w:cs="Calibri"/>
          <w:sz w:val="22"/>
          <w:szCs w:val="22"/>
        </w:rPr>
        <w:t>2020</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 xml:space="preserve">Dear Parents / </w:t>
      </w:r>
      <w:proofErr w:type="spellStart"/>
      <w:r w:rsidRPr="003E129F">
        <w:rPr>
          <w:rFonts w:ascii="Calibri" w:hAnsi="Calibri" w:cs="Calibri"/>
          <w:sz w:val="22"/>
          <w:szCs w:val="22"/>
        </w:rPr>
        <w:t>Carers</w:t>
      </w:r>
      <w:proofErr w:type="spellEnd"/>
      <w:r w:rsidRPr="003E129F">
        <w:rPr>
          <w:rFonts w:ascii="Calibri" w:hAnsi="Calibri" w:cs="Calibri"/>
          <w:sz w:val="22"/>
          <w:szCs w:val="22"/>
        </w:rPr>
        <w:t>,</w:t>
      </w:r>
    </w:p>
    <w:p w:rsidR="003E129F" w:rsidRPr="00D16FB2" w:rsidRDefault="003E129F" w:rsidP="00D16FB2">
      <w:pPr>
        <w:spacing w:after="120"/>
        <w:rPr>
          <w:rFonts w:ascii="Calibri" w:hAnsi="Calibri" w:cs="Calibri"/>
          <w:b/>
          <w:sz w:val="22"/>
          <w:szCs w:val="22"/>
        </w:rPr>
      </w:pPr>
      <w:r w:rsidRPr="00D16FB2">
        <w:rPr>
          <w:rFonts w:ascii="Calibri" w:hAnsi="Calibri" w:cs="Calibri"/>
          <w:b/>
          <w:sz w:val="22"/>
          <w:szCs w:val="22"/>
        </w:rPr>
        <w:t>Re: Year 11 Update</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I’d like to take this opportunity to update you with some key dates for your diary and to make you aware of some of the supportive measures we are putting in place for your son / daughter.</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We have planned two mock examination series, the first of which will begin on Monday 23</w:t>
      </w:r>
      <w:r w:rsidRPr="003E129F">
        <w:rPr>
          <w:rFonts w:ascii="Calibri" w:hAnsi="Calibri" w:cs="Calibri"/>
          <w:sz w:val="22"/>
          <w:szCs w:val="22"/>
          <w:vertAlign w:val="superscript"/>
        </w:rPr>
        <w:t>rd</w:t>
      </w:r>
      <w:r w:rsidRPr="003E129F">
        <w:rPr>
          <w:rFonts w:ascii="Calibri" w:hAnsi="Calibri" w:cs="Calibri"/>
          <w:sz w:val="22"/>
          <w:szCs w:val="22"/>
        </w:rPr>
        <w:t xml:space="preserve"> of November and will run for two full weeks. The mock examinations will allow us to identify your child’s strengths and areas for development, providing vital information which we can then use to support them in the coming months with their learning.  On Friday 13</w:t>
      </w:r>
      <w:r w:rsidRPr="003E129F">
        <w:rPr>
          <w:rFonts w:ascii="Calibri" w:hAnsi="Calibri" w:cs="Calibri"/>
          <w:sz w:val="22"/>
          <w:szCs w:val="22"/>
          <w:vertAlign w:val="superscript"/>
        </w:rPr>
        <w:t>th</w:t>
      </w:r>
      <w:r w:rsidRPr="003E129F">
        <w:rPr>
          <w:rFonts w:ascii="Calibri" w:hAnsi="Calibri" w:cs="Calibri"/>
          <w:sz w:val="22"/>
          <w:szCs w:val="22"/>
        </w:rPr>
        <w:t xml:space="preserve"> November every student was given their ‘statement of entry’ (this tells them the examinations they will be sitting) and an Examinations’ Booklet.  This is a ‘go to’ document for all key information relating to the examinations.  Please can I ask that you check your son / daughter has read this and is fully prepared for what to bring, what to expect and how to behave during the examinations.  We have also updated our website with this information: </w:t>
      </w:r>
      <w:hyperlink r:id="rId8" w:history="1">
        <w:r w:rsidRPr="003E129F">
          <w:rPr>
            <w:rStyle w:val="Hyperlink"/>
            <w:rFonts w:ascii="Calibri" w:hAnsi="Calibri" w:cs="Calibri"/>
            <w:sz w:val="22"/>
            <w:szCs w:val="22"/>
          </w:rPr>
          <w:t>https://iscaexeter.co.uk/school-life/exams/</w:t>
        </w:r>
      </w:hyperlink>
      <w:r w:rsidRPr="003E129F">
        <w:rPr>
          <w:rFonts w:ascii="Calibri" w:hAnsi="Calibri" w:cs="Calibri"/>
          <w:sz w:val="22"/>
          <w:szCs w:val="22"/>
        </w:rPr>
        <w:t xml:space="preserve">.  </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All year 11 students have already sat examinations / assessments in English, Mathematics and Science so far this term and we have used this information to plan a number of interventions to support your child:</w:t>
      </w:r>
    </w:p>
    <w:p w:rsidR="003E129F" w:rsidRPr="003E129F" w:rsidRDefault="003E129F" w:rsidP="00D16FB2">
      <w:pPr>
        <w:pStyle w:val="ListParagraph"/>
        <w:numPr>
          <w:ilvl w:val="0"/>
          <w:numId w:val="15"/>
        </w:numPr>
        <w:spacing w:after="0" w:line="240" w:lineRule="auto"/>
        <w:ind w:left="924" w:hanging="357"/>
        <w:contextualSpacing w:val="0"/>
        <w:rPr>
          <w:rFonts w:ascii="Calibri" w:hAnsi="Calibri" w:cs="Calibri"/>
        </w:rPr>
      </w:pPr>
      <w:r w:rsidRPr="003E129F">
        <w:rPr>
          <w:rFonts w:ascii="Calibri" w:hAnsi="Calibri" w:cs="Calibri"/>
        </w:rPr>
        <w:t>We have rearranged the tutor groups so that students receive valuable additional teaching time in English, Mathematics or Science in four of the five daily tutor sessions.  Each of these sessions  will operate like a timetabled lesson and focuses on providing students with very clear and targeted feedback to tackle the areas they found problematic in the examinations they have just sat.</w:t>
      </w:r>
    </w:p>
    <w:p w:rsidR="003E129F" w:rsidRPr="003E129F" w:rsidRDefault="003E129F" w:rsidP="00D16FB2">
      <w:pPr>
        <w:pStyle w:val="ListParagraph"/>
        <w:numPr>
          <w:ilvl w:val="0"/>
          <w:numId w:val="15"/>
        </w:numPr>
        <w:spacing w:after="0" w:line="240" w:lineRule="auto"/>
        <w:ind w:left="924" w:hanging="357"/>
        <w:contextualSpacing w:val="0"/>
        <w:rPr>
          <w:rFonts w:ascii="Calibri" w:hAnsi="Calibri" w:cs="Calibri"/>
        </w:rPr>
      </w:pPr>
      <w:r w:rsidRPr="003E129F">
        <w:rPr>
          <w:rFonts w:ascii="Calibri" w:hAnsi="Calibri" w:cs="Calibri"/>
        </w:rPr>
        <w:t>We will be running a ‘period 6’ three days a week for selected students to receive additional teaching time in English, Mathematics and Science.  We will be inviting students on a Tuesday for Mathematics, a Wednesday for English and a Thursday for Science.  If your son / daughter has been selected, you will receive an individual letter from us containing all of the details.  This is a very specific intervention, targeted to those who need it most, which we know makes a huge difference to those who attend.</w:t>
      </w:r>
    </w:p>
    <w:p w:rsidR="003E129F" w:rsidRPr="003E129F" w:rsidRDefault="003E129F" w:rsidP="00D16FB2">
      <w:pPr>
        <w:pStyle w:val="ListParagraph"/>
        <w:numPr>
          <w:ilvl w:val="0"/>
          <w:numId w:val="15"/>
        </w:numPr>
        <w:spacing w:after="120" w:line="240" w:lineRule="auto"/>
        <w:ind w:left="924" w:hanging="357"/>
        <w:contextualSpacing w:val="0"/>
        <w:rPr>
          <w:rFonts w:ascii="Calibri" w:hAnsi="Calibri" w:cs="Calibri"/>
        </w:rPr>
      </w:pPr>
      <w:r w:rsidRPr="003E129F">
        <w:rPr>
          <w:rFonts w:ascii="Calibri" w:hAnsi="Calibri" w:cs="Calibri"/>
        </w:rPr>
        <w:t>We will also be setting up some individual and small group interventions to ensure we are supporting students to close their gaps in knowledge and skills.  Again, we will be inviting specific students and you will receive an individual letter from us if your son / daughter has been selected.</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 xml:space="preserve">If your son / daughter is in receipt of Exams Access Arrangements, you will receive a letter from our SENDCo detailing why these are in pace and what specifically in terms of support, they offer your child. We </w:t>
      </w:r>
      <w:proofErr w:type="spellStart"/>
      <w:r w:rsidRPr="003E129F">
        <w:rPr>
          <w:rFonts w:ascii="Calibri" w:hAnsi="Calibri" w:cs="Calibri"/>
          <w:sz w:val="22"/>
          <w:szCs w:val="22"/>
        </w:rPr>
        <w:t>recognise</w:t>
      </w:r>
      <w:proofErr w:type="spellEnd"/>
      <w:r w:rsidRPr="003E129F">
        <w:rPr>
          <w:rFonts w:ascii="Calibri" w:hAnsi="Calibri" w:cs="Calibri"/>
          <w:sz w:val="22"/>
          <w:szCs w:val="22"/>
        </w:rPr>
        <w:t xml:space="preserve"> that this is a very stressful time for our students and we have a number of mechanisms in place in school to support students’ mental health and wellbeing, details of which are on our website and available in school. We have also detailed a raft of external support which can be accessed in the above </w:t>
      </w:r>
      <w:r w:rsidRPr="003E129F">
        <w:rPr>
          <w:rFonts w:ascii="Calibri" w:hAnsi="Calibri" w:cs="Calibri"/>
          <w:sz w:val="22"/>
          <w:szCs w:val="22"/>
          <w:highlight w:val="yellow"/>
        </w:rPr>
        <w:t>link.</w:t>
      </w:r>
      <w:r w:rsidRPr="003E129F">
        <w:rPr>
          <w:rFonts w:ascii="Calibri" w:hAnsi="Calibri" w:cs="Calibri"/>
          <w:sz w:val="22"/>
          <w:szCs w:val="22"/>
        </w:rPr>
        <w:t xml:space="preserve"> </w:t>
      </w:r>
    </w:p>
    <w:p w:rsidR="003E129F" w:rsidRPr="003E129F" w:rsidRDefault="003E129F" w:rsidP="00D16FB2">
      <w:pPr>
        <w:spacing w:after="120"/>
        <w:rPr>
          <w:rFonts w:ascii="Calibri" w:hAnsi="Calibri" w:cs="Calibri"/>
          <w:sz w:val="22"/>
          <w:szCs w:val="22"/>
        </w:rPr>
      </w:pPr>
      <w:r w:rsidRPr="003E129F">
        <w:rPr>
          <w:rFonts w:ascii="Calibri" w:hAnsi="Calibri" w:cs="Calibri"/>
          <w:sz w:val="22"/>
          <w:szCs w:val="22"/>
        </w:rPr>
        <w:t>Please can I take the opportunity to thank you for your ongoing support, it is very much appreciated.</w:t>
      </w:r>
    </w:p>
    <w:p w:rsidR="003E129F" w:rsidRPr="003E129F" w:rsidRDefault="003E129F" w:rsidP="00D16FB2">
      <w:pPr>
        <w:spacing w:after="120"/>
        <w:ind w:right="567"/>
        <w:rPr>
          <w:rFonts w:ascii="Calibri" w:hAnsi="Calibri" w:cs="Calibri"/>
          <w:sz w:val="22"/>
          <w:szCs w:val="22"/>
        </w:rPr>
      </w:pPr>
      <w:r w:rsidRPr="003E129F">
        <w:rPr>
          <w:rFonts w:ascii="Calibri" w:hAnsi="Calibri" w:cs="Calibri"/>
          <w:sz w:val="22"/>
          <w:szCs w:val="22"/>
        </w:rPr>
        <w:t>Yours faithfully,</w:t>
      </w:r>
    </w:p>
    <w:p w:rsidR="00A372D5" w:rsidRPr="003E129F" w:rsidRDefault="00A372D5" w:rsidP="00D16FB2">
      <w:pPr>
        <w:spacing w:after="120"/>
        <w:rPr>
          <w:rFonts w:ascii="Calibri" w:hAnsi="Calibri" w:cs="Calibri"/>
          <w:sz w:val="22"/>
          <w:szCs w:val="22"/>
          <w:lang w:val="en-GB"/>
        </w:rPr>
      </w:pPr>
    </w:p>
    <w:p w:rsidR="004B599A" w:rsidRDefault="005F41FC" w:rsidP="00D16FB2">
      <w:pPr>
        <w:spacing w:after="120"/>
        <w:rPr>
          <w:rFonts w:ascii="Calibri" w:hAnsi="Calibri" w:cs="Calibri"/>
          <w:b/>
          <w:sz w:val="22"/>
          <w:szCs w:val="22"/>
          <w:lang w:val="en-GB"/>
        </w:rPr>
      </w:pPr>
      <w:r>
        <w:rPr>
          <w:rFonts w:ascii="Calibri" w:hAnsi="Calibri" w:cs="Calibri"/>
          <w:b/>
          <w:sz w:val="22"/>
          <w:szCs w:val="22"/>
          <w:lang w:val="en-GB"/>
        </w:rPr>
        <w:t>Anna Mills</w:t>
      </w:r>
    </w:p>
    <w:p w:rsidR="005F41FC" w:rsidRPr="003E129F" w:rsidRDefault="005F41FC" w:rsidP="00D16FB2">
      <w:pPr>
        <w:spacing w:after="120"/>
        <w:rPr>
          <w:rFonts w:ascii="Calibri" w:hAnsi="Calibri" w:cs="Calibri"/>
          <w:b/>
          <w:sz w:val="22"/>
          <w:szCs w:val="22"/>
          <w:lang w:val="en-GB"/>
        </w:rPr>
      </w:pPr>
      <w:r>
        <w:rPr>
          <w:rFonts w:ascii="Calibri" w:hAnsi="Calibri" w:cs="Calibri"/>
          <w:b/>
          <w:sz w:val="22"/>
          <w:szCs w:val="22"/>
          <w:lang w:val="en-GB"/>
        </w:rPr>
        <w:t>Senior Deputy Headtecaher</w:t>
      </w:r>
      <w:bookmarkStart w:id="0" w:name="_GoBack"/>
      <w:bookmarkEnd w:id="0"/>
    </w:p>
    <w:sectPr w:rsidR="005F41FC" w:rsidRPr="003E129F" w:rsidSect="00D16FB2">
      <w:footerReference w:type="default" r:id="rId9"/>
      <w:pgSz w:w="11900" w:h="16840"/>
      <w:pgMar w:top="567" w:right="1134" w:bottom="567" w:left="113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C5" w:rsidRDefault="001A4EC5">
      <w:r>
        <w:separator/>
      </w:r>
    </w:p>
  </w:endnote>
  <w:endnote w:type="continuationSeparator" w:id="0">
    <w:p w:rsidR="001A4EC5" w:rsidRDefault="001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Edifice Classic"/>
    <w:charset w:val="00"/>
    <w:family w:val="roman"/>
    <w:pitch w:val="default"/>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FDinTextPro-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85" w:rsidRDefault="004E1A85" w:rsidP="009D4A86">
    <w:pPr>
      <w:pStyle w:val="BasicParagraph"/>
      <w:ind w:left="-426" w:firstLine="141"/>
      <w:jc w:val="center"/>
      <w:rPr>
        <w:rFonts w:ascii="PFDinTextPro-Bold" w:hAnsi="PFDinTextPro-Bold" w:cs="PFDinTextPro-Bold"/>
        <w:b/>
        <w:bCs/>
        <w:spacing w:val="7"/>
      </w:rPr>
    </w:pPr>
  </w:p>
  <w:p w:rsidR="004E1A85" w:rsidRDefault="004E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C5" w:rsidRDefault="001A4EC5">
      <w:r>
        <w:separator/>
      </w:r>
    </w:p>
  </w:footnote>
  <w:footnote w:type="continuationSeparator" w:id="0">
    <w:p w:rsidR="001A4EC5" w:rsidRDefault="001A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276"/>
    <w:multiLevelType w:val="hybridMultilevel"/>
    <w:tmpl w:val="B4664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A2EC3"/>
    <w:multiLevelType w:val="hybridMultilevel"/>
    <w:tmpl w:val="2BA275AA"/>
    <w:lvl w:ilvl="0" w:tplc="011627FA">
      <w:numFmt w:val="bullet"/>
      <w:lvlText w:val="•"/>
      <w:lvlJc w:val="left"/>
      <w:pPr>
        <w:ind w:left="1353" w:hanging="36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B48532B"/>
    <w:multiLevelType w:val="hybridMultilevel"/>
    <w:tmpl w:val="1F4280C2"/>
    <w:lvl w:ilvl="0" w:tplc="0809000F">
      <w:start w:val="1"/>
      <w:numFmt w:val="decimal"/>
      <w:lvlText w:val="%1."/>
      <w:lvlJc w:val="left"/>
      <w:pPr>
        <w:ind w:left="2511" w:hanging="360"/>
      </w:pPr>
      <w:rPr>
        <w:rFonts w:hint="default"/>
      </w:rPr>
    </w:lvl>
    <w:lvl w:ilvl="1" w:tplc="08090019" w:tentative="1">
      <w:start w:val="1"/>
      <w:numFmt w:val="lowerLetter"/>
      <w:lvlText w:val="%2."/>
      <w:lvlJc w:val="left"/>
      <w:pPr>
        <w:ind w:left="3231" w:hanging="360"/>
      </w:pPr>
    </w:lvl>
    <w:lvl w:ilvl="2" w:tplc="0809001B" w:tentative="1">
      <w:start w:val="1"/>
      <w:numFmt w:val="lowerRoman"/>
      <w:lvlText w:val="%3."/>
      <w:lvlJc w:val="right"/>
      <w:pPr>
        <w:ind w:left="3951" w:hanging="180"/>
      </w:pPr>
    </w:lvl>
    <w:lvl w:ilvl="3" w:tplc="0809000F" w:tentative="1">
      <w:start w:val="1"/>
      <w:numFmt w:val="decimal"/>
      <w:lvlText w:val="%4."/>
      <w:lvlJc w:val="left"/>
      <w:pPr>
        <w:ind w:left="4671" w:hanging="360"/>
      </w:pPr>
    </w:lvl>
    <w:lvl w:ilvl="4" w:tplc="08090019" w:tentative="1">
      <w:start w:val="1"/>
      <w:numFmt w:val="lowerLetter"/>
      <w:lvlText w:val="%5."/>
      <w:lvlJc w:val="left"/>
      <w:pPr>
        <w:ind w:left="5391" w:hanging="360"/>
      </w:pPr>
    </w:lvl>
    <w:lvl w:ilvl="5" w:tplc="0809001B" w:tentative="1">
      <w:start w:val="1"/>
      <w:numFmt w:val="lowerRoman"/>
      <w:lvlText w:val="%6."/>
      <w:lvlJc w:val="right"/>
      <w:pPr>
        <w:ind w:left="6111" w:hanging="180"/>
      </w:pPr>
    </w:lvl>
    <w:lvl w:ilvl="6" w:tplc="0809000F" w:tentative="1">
      <w:start w:val="1"/>
      <w:numFmt w:val="decimal"/>
      <w:lvlText w:val="%7."/>
      <w:lvlJc w:val="left"/>
      <w:pPr>
        <w:ind w:left="6831" w:hanging="360"/>
      </w:pPr>
    </w:lvl>
    <w:lvl w:ilvl="7" w:tplc="08090019" w:tentative="1">
      <w:start w:val="1"/>
      <w:numFmt w:val="lowerLetter"/>
      <w:lvlText w:val="%8."/>
      <w:lvlJc w:val="left"/>
      <w:pPr>
        <w:ind w:left="7551" w:hanging="360"/>
      </w:pPr>
    </w:lvl>
    <w:lvl w:ilvl="8" w:tplc="0809001B" w:tentative="1">
      <w:start w:val="1"/>
      <w:numFmt w:val="lowerRoman"/>
      <w:lvlText w:val="%9."/>
      <w:lvlJc w:val="right"/>
      <w:pPr>
        <w:ind w:left="8271" w:hanging="180"/>
      </w:pPr>
    </w:lvl>
  </w:abstractNum>
  <w:abstractNum w:abstractNumId="3" w15:restartNumberingAfterBreak="0">
    <w:nsid w:val="1DC37455"/>
    <w:multiLevelType w:val="hybridMultilevel"/>
    <w:tmpl w:val="5CD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571B"/>
    <w:multiLevelType w:val="hybridMultilevel"/>
    <w:tmpl w:val="CE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739FD"/>
    <w:multiLevelType w:val="hybridMultilevel"/>
    <w:tmpl w:val="A648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37140"/>
    <w:multiLevelType w:val="hybridMultilevel"/>
    <w:tmpl w:val="EF7E35E4"/>
    <w:lvl w:ilvl="0" w:tplc="08090001">
      <w:start w:val="1"/>
      <w:numFmt w:val="bullet"/>
      <w:lvlText w:val=""/>
      <w:lvlJc w:val="left"/>
      <w:pPr>
        <w:ind w:left="1592" w:hanging="360"/>
      </w:pPr>
      <w:rPr>
        <w:rFonts w:ascii="Symbol" w:hAnsi="Symbol" w:hint="default"/>
      </w:rPr>
    </w:lvl>
    <w:lvl w:ilvl="1" w:tplc="08090003">
      <w:start w:val="1"/>
      <w:numFmt w:val="bullet"/>
      <w:lvlText w:val="o"/>
      <w:lvlJc w:val="left"/>
      <w:pPr>
        <w:ind w:left="2312" w:hanging="360"/>
      </w:pPr>
      <w:rPr>
        <w:rFonts w:ascii="Courier New" w:hAnsi="Courier New" w:cs="Courier New" w:hint="default"/>
      </w:rPr>
    </w:lvl>
    <w:lvl w:ilvl="2" w:tplc="08090005">
      <w:start w:val="1"/>
      <w:numFmt w:val="bullet"/>
      <w:lvlText w:val=""/>
      <w:lvlJc w:val="left"/>
      <w:pPr>
        <w:ind w:left="3032" w:hanging="360"/>
      </w:pPr>
      <w:rPr>
        <w:rFonts w:ascii="Wingdings" w:hAnsi="Wingdings" w:hint="default"/>
      </w:rPr>
    </w:lvl>
    <w:lvl w:ilvl="3" w:tplc="08090001">
      <w:start w:val="1"/>
      <w:numFmt w:val="bullet"/>
      <w:lvlText w:val=""/>
      <w:lvlJc w:val="left"/>
      <w:pPr>
        <w:ind w:left="3752" w:hanging="360"/>
      </w:pPr>
      <w:rPr>
        <w:rFonts w:ascii="Symbol" w:hAnsi="Symbol" w:hint="default"/>
      </w:rPr>
    </w:lvl>
    <w:lvl w:ilvl="4" w:tplc="08090003">
      <w:start w:val="1"/>
      <w:numFmt w:val="bullet"/>
      <w:lvlText w:val="o"/>
      <w:lvlJc w:val="left"/>
      <w:pPr>
        <w:ind w:left="4472" w:hanging="360"/>
      </w:pPr>
      <w:rPr>
        <w:rFonts w:ascii="Courier New" w:hAnsi="Courier New" w:cs="Courier New" w:hint="default"/>
      </w:rPr>
    </w:lvl>
    <w:lvl w:ilvl="5" w:tplc="08090005">
      <w:start w:val="1"/>
      <w:numFmt w:val="bullet"/>
      <w:lvlText w:val=""/>
      <w:lvlJc w:val="left"/>
      <w:pPr>
        <w:ind w:left="5192" w:hanging="360"/>
      </w:pPr>
      <w:rPr>
        <w:rFonts w:ascii="Wingdings" w:hAnsi="Wingdings" w:hint="default"/>
      </w:rPr>
    </w:lvl>
    <w:lvl w:ilvl="6" w:tplc="08090001">
      <w:start w:val="1"/>
      <w:numFmt w:val="bullet"/>
      <w:lvlText w:val=""/>
      <w:lvlJc w:val="left"/>
      <w:pPr>
        <w:ind w:left="5912" w:hanging="360"/>
      </w:pPr>
      <w:rPr>
        <w:rFonts w:ascii="Symbol" w:hAnsi="Symbol" w:hint="default"/>
      </w:rPr>
    </w:lvl>
    <w:lvl w:ilvl="7" w:tplc="08090003">
      <w:start w:val="1"/>
      <w:numFmt w:val="bullet"/>
      <w:lvlText w:val="o"/>
      <w:lvlJc w:val="left"/>
      <w:pPr>
        <w:ind w:left="6632" w:hanging="360"/>
      </w:pPr>
      <w:rPr>
        <w:rFonts w:ascii="Courier New" w:hAnsi="Courier New" w:cs="Courier New" w:hint="default"/>
      </w:rPr>
    </w:lvl>
    <w:lvl w:ilvl="8" w:tplc="08090005">
      <w:start w:val="1"/>
      <w:numFmt w:val="bullet"/>
      <w:lvlText w:val=""/>
      <w:lvlJc w:val="left"/>
      <w:pPr>
        <w:ind w:left="7352" w:hanging="360"/>
      </w:pPr>
      <w:rPr>
        <w:rFonts w:ascii="Wingdings" w:hAnsi="Wingdings" w:hint="default"/>
      </w:rPr>
    </w:lvl>
  </w:abstractNum>
  <w:abstractNum w:abstractNumId="7" w15:restartNumberingAfterBreak="0">
    <w:nsid w:val="44F07375"/>
    <w:multiLevelType w:val="hybridMultilevel"/>
    <w:tmpl w:val="4A7248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C74272"/>
    <w:multiLevelType w:val="multilevel"/>
    <w:tmpl w:val="7F56A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37B5F"/>
    <w:multiLevelType w:val="multilevel"/>
    <w:tmpl w:val="88767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550A6"/>
    <w:multiLevelType w:val="hybridMultilevel"/>
    <w:tmpl w:val="8D0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4E5944"/>
    <w:multiLevelType w:val="hybridMultilevel"/>
    <w:tmpl w:val="BEBEF946"/>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3" w15:restartNumberingAfterBreak="0">
    <w:nsid w:val="7F0701EA"/>
    <w:multiLevelType w:val="hybridMultilevel"/>
    <w:tmpl w:val="45E863C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7"/>
  </w:num>
  <w:num w:numId="9">
    <w:abstractNumId w:val="1"/>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86"/>
    <w:rsid w:val="00003521"/>
    <w:rsid w:val="00003646"/>
    <w:rsid w:val="0000459B"/>
    <w:rsid w:val="00011A63"/>
    <w:rsid w:val="00014D20"/>
    <w:rsid w:val="00015D5C"/>
    <w:rsid w:val="000171EA"/>
    <w:rsid w:val="000262B8"/>
    <w:rsid w:val="00037C70"/>
    <w:rsid w:val="00044CE1"/>
    <w:rsid w:val="000450DE"/>
    <w:rsid w:val="00052FD7"/>
    <w:rsid w:val="00064003"/>
    <w:rsid w:val="00073555"/>
    <w:rsid w:val="00084B81"/>
    <w:rsid w:val="00086F42"/>
    <w:rsid w:val="000907B3"/>
    <w:rsid w:val="000A23F0"/>
    <w:rsid w:val="000C74A8"/>
    <w:rsid w:val="000D3F2E"/>
    <w:rsid w:val="00101A93"/>
    <w:rsid w:val="00111C2F"/>
    <w:rsid w:val="001213F4"/>
    <w:rsid w:val="001260D8"/>
    <w:rsid w:val="00145A1D"/>
    <w:rsid w:val="00151078"/>
    <w:rsid w:val="001652BB"/>
    <w:rsid w:val="00166E6D"/>
    <w:rsid w:val="00170975"/>
    <w:rsid w:val="00171017"/>
    <w:rsid w:val="0017392E"/>
    <w:rsid w:val="00193A26"/>
    <w:rsid w:val="001A336E"/>
    <w:rsid w:val="001A4EC5"/>
    <w:rsid w:val="001B5979"/>
    <w:rsid w:val="001C7294"/>
    <w:rsid w:val="001D2757"/>
    <w:rsid w:val="001D4647"/>
    <w:rsid w:val="002004E5"/>
    <w:rsid w:val="00200908"/>
    <w:rsid w:val="00215CAF"/>
    <w:rsid w:val="00217163"/>
    <w:rsid w:val="00225C4B"/>
    <w:rsid w:val="00231841"/>
    <w:rsid w:val="00233566"/>
    <w:rsid w:val="0024215D"/>
    <w:rsid w:val="0024294A"/>
    <w:rsid w:val="002436F1"/>
    <w:rsid w:val="002474C0"/>
    <w:rsid w:val="00247625"/>
    <w:rsid w:val="002540D2"/>
    <w:rsid w:val="0026085D"/>
    <w:rsid w:val="002641FA"/>
    <w:rsid w:val="00265C9A"/>
    <w:rsid w:val="00265E61"/>
    <w:rsid w:val="00282A33"/>
    <w:rsid w:val="002857BF"/>
    <w:rsid w:val="00290314"/>
    <w:rsid w:val="002B130B"/>
    <w:rsid w:val="002B7905"/>
    <w:rsid w:val="002E3465"/>
    <w:rsid w:val="002E6061"/>
    <w:rsid w:val="002F133D"/>
    <w:rsid w:val="00310B61"/>
    <w:rsid w:val="00310CCD"/>
    <w:rsid w:val="0032406C"/>
    <w:rsid w:val="00324A61"/>
    <w:rsid w:val="003417A1"/>
    <w:rsid w:val="00360A65"/>
    <w:rsid w:val="0036107C"/>
    <w:rsid w:val="00361554"/>
    <w:rsid w:val="003706EA"/>
    <w:rsid w:val="00397656"/>
    <w:rsid w:val="003A0202"/>
    <w:rsid w:val="003A5346"/>
    <w:rsid w:val="003D2B25"/>
    <w:rsid w:val="003E129F"/>
    <w:rsid w:val="003E15BE"/>
    <w:rsid w:val="003F04B0"/>
    <w:rsid w:val="003F51F8"/>
    <w:rsid w:val="00432BF6"/>
    <w:rsid w:val="00442640"/>
    <w:rsid w:val="00444972"/>
    <w:rsid w:val="00444E15"/>
    <w:rsid w:val="0045255E"/>
    <w:rsid w:val="00452879"/>
    <w:rsid w:val="0045568E"/>
    <w:rsid w:val="00460117"/>
    <w:rsid w:val="00481A0E"/>
    <w:rsid w:val="00482155"/>
    <w:rsid w:val="0048396E"/>
    <w:rsid w:val="004938BE"/>
    <w:rsid w:val="00495FFF"/>
    <w:rsid w:val="004B2A1D"/>
    <w:rsid w:val="004B599A"/>
    <w:rsid w:val="004B7438"/>
    <w:rsid w:val="004E1A85"/>
    <w:rsid w:val="004E51B1"/>
    <w:rsid w:val="004F399E"/>
    <w:rsid w:val="005061A7"/>
    <w:rsid w:val="00516BAB"/>
    <w:rsid w:val="00521071"/>
    <w:rsid w:val="00526D7F"/>
    <w:rsid w:val="00531696"/>
    <w:rsid w:val="005329A0"/>
    <w:rsid w:val="0053573C"/>
    <w:rsid w:val="00547108"/>
    <w:rsid w:val="00547203"/>
    <w:rsid w:val="00553332"/>
    <w:rsid w:val="00565A00"/>
    <w:rsid w:val="005712EE"/>
    <w:rsid w:val="00576252"/>
    <w:rsid w:val="00586CAC"/>
    <w:rsid w:val="00586E9E"/>
    <w:rsid w:val="00590018"/>
    <w:rsid w:val="005936BC"/>
    <w:rsid w:val="005956EE"/>
    <w:rsid w:val="005979A3"/>
    <w:rsid w:val="005A31C4"/>
    <w:rsid w:val="005B11F1"/>
    <w:rsid w:val="005B2888"/>
    <w:rsid w:val="005B75BA"/>
    <w:rsid w:val="005B7FEE"/>
    <w:rsid w:val="005C2C9D"/>
    <w:rsid w:val="005C3199"/>
    <w:rsid w:val="005C767B"/>
    <w:rsid w:val="005D20F7"/>
    <w:rsid w:val="005F41FC"/>
    <w:rsid w:val="005F4EA2"/>
    <w:rsid w:val="005F7AEA"/>
    <w:rsid w:val="006003A5"/>
    <w:rsid w:val="00602B6B"/>
    <w:rsid w:val="00613F77"/>
    <w:rsid w:val="00617DAB"/>
    <w:rsid w:val="00620E94"/>
    <w:rsid w:val="00624F2C"/>
    <w:rsid w:val="006334A1"/>
    <w:rsid w:val="00643BE5"/>
    <w:rsid w:val="00645591"/>
    <w:rsid w:val="00653B01"/>
    <w:rsid w:val="00674E18"/>
    <w:rsid w:val="006A1F94"/>
    <w:rsid w:val="006C15B2"/>
    <w:rsid w:val="006C31F7"/>
    <w:rsid w:val="006C4E0D"/>
    <w:rsid w:val="006C5789"/>
    <w:rsid w:val="006D24E1"/>
    <w:rsid w:val="006D5ADF"/>
    <w:rsid w:val="006E4415"/>
    <w:rsid w:val="006E59AD"/>
    <w:rsid w:val="006F4504"/>
    <w:rsid w:val="006F5B5E"/>
    <w:rsid w:val="00703DC6"/>
    <w:rsid w:val="007229A6"/>
    <w:rsid w:val="0072600A"/>
    <w:rsid w:val="00744A4E"/>
    <w:rsid w:val="00750FB2"/>
    <w:rsid w:val="007526E6"/>
    <w:rsid w:val="00755868"/>
    <w:rsid w:val="00762478"/>
    <w:rsid w:val="007733ED"/>
    <w:rsid w:val="0077390D"/>
    <w:rsid w:val="00776DDD"/>
    <w:rsid w:val="00777341"/>
    <w:rsid w:val="007804D9"/>
    <w:rsid w:val="0079051B"/>
    <w:rsid w:val="007A770C"/>
    <w:rsid w:val="007B2F8A"/>
    <w:rsid w:val="007B3DD5"/>
    <w:rsid w:val="007D4ED7"/>
    <w:rsid w:val="007D7AAE"/>
    <w:rsid w:val="007E4991"/>
    <w:rsid w:val="007F057E"/>
    <w:rsid w:val="007F2791"/>
    <w:rsid w:val="007F6090"/>
    <w:rsid w:val="00800685"/>
    <w:rsid w:val="00804361"/>
    <w:rsid w:val="0081012A"/>
    <w:rsid w:val="00812A1A"/>
    <w:rsid w:val="00825EF4"/>
    <w:rsid w:val="008374DD"/>
    <w:rsid w:val="00840334"/>
    <w:rsid w:val="00841241"/>
    <w:rsid w:val="00841672"/>
    <w:rsid w:val="00842E08"/>
    <w:rsid w:val="00852536"/>
    <w:rsid w:val="00854A74"/>
    <w:rsid w:val="008676F5"/>
    <w:rsid w:val="0087189E"/>
    <w:rsid w:val="0087331C"/>
    <w:rsid w:val="00873A24"/>
    <w:rsid w:val="00877C72"/>
    <w:rsid w:val="008937B1"/>
    <w:rsid w:val="008B3119"/>
    <w:rsid w:val="008C0510"/>
    <w:rsid w:val="008C37ED"/>
    <w:rsid w:val="008C6B18"/>
    <w:rsid w:val="008D1850"/>
    <w:rsid w:val="008D264D"/>
    <w:rsid w:val="008F49C5"/>
    <w:rsid w:val="008F56DE"/>
    <w:rsid w:val="00901730"/>
    <w:rsid w:val="00901962"/>
    <w:rsid w:val="00921843"/>
    <w:rsid w:val="00927C59"/>
    <w:rsid w:val="00931915"/>
    <w:rsid w:val="00932738"/>
    <w:rsid w:val="009434D2"/>
    <w:rsid w:val="00946E0B"/>
    <w:rsid w:val="0095157A"/>
    <w:rsid w:val="0095367C"/>
    <w:rsid w:val="00955CCA"/>
    <w:rsid w:val="009604EF"/>
    <w:rsid w:val="00962CEF"/>
    <w:rsid w:val="00971DC6"/>
    <w:rsid w:val="009731EE"/>
    <w:rsid w:val="00982057"/>
    <w:rsid w:val="00983EB0"/>
    <w:rsid w:val="00984125"/>
    <w:rsid w:val="00986431"/>
    <w:rsid w:val="00987F95"/>
    <w:rsid w:val="0099093A"/>
    <w:rsid w:val="0099404F"/>
    <w:rsid w:val="009A355F"/>
    <w:rsid w:val="009A3800"/>
    <w:rsid w:val="009A6D7C"/>
    <w:rsid w:val="009A7505"/>
    <w:rsid w:val="009B1313"/>
    <w:rsid w:val="009B1BC1"/>
    <w:rsid w:val="009C4A5B"/>
    <w:rsid w:val="009D4A86"/>
    <w:rsid w:val="009E74D5"/>
    <w:rsid w:val="009F42AA"/>
    <w:rsid w:val="00A043D4"/>
    <w:rsid w:val="00A14B00"/>
    <w:rsid w:val="00A16962"/>
    <w:rsid w:val="00A16EA3"/>
    <w:rsid w:val="00A204B1"/>
    <w:rsid w:val="00A21960"/>
    <w:rsid w:val="00A32997"/>
    <w:rsid w:val="00A35D65"/>
    <w:rsid w:val="00A372D5"/>
    <w:rsid w:val="00A46FDA"/>
    <w:rsid w:val="00A51D4A"/>
    <w:rsid w:val="00A5292A"/>
    <w:rsid w:val="00A61542"/>
    <w:rsid w:val="00A64AB0"/>
    <w:rsid w:val="00A64FD3"/>
    <w:rsid w:val="00A651D6"/>
    <w:rsid w:val="00A70FE4"/>
    <w:rsid w:val="00A7648D"/>
    <w:rsid w:val="00A82906"/>
    <w:rsid w:val="00A90688"/>
    <w:rsid w:val="00A936FC"/>
    <w:rsid w:val="00A93C0B"/>
    <w:rsid w:val="00A9739D"/>
    <w:rsid w:val="00AB3B1F"/>
    <w:rsid w:val="00AC090A"/>
    <w:rsid w:val="00AC267B"/>
    <w:rsid w:val="00AC313C"/>
    <w:rsid w:val="00AC4DE1"/>
    <w:rsid w:val="00AC70A3"/>
    <w:rsid w:val="00AD142E"/>
    <w:rsid w:val="00AD77F9"/>
    <w:rsid w:val="00AE1506"/>
    <w:rsid w:val="00AE209F"/>
    <w:rsid w:val="00AF1C8A"/>
    <w:rsid w:val="00AF5C41"/>
    <w:rsid w:val="00AF602A"/>
    <w:rsid w:val="00AF63E8"/>
    <w:rsid w:val="00B010FA"/>
    <w:rsid w:val="00B0149C"/>
    <w:rsid w:val="00B01C28"/>
    <w:rsid w:val="00B14CBB"/>
    <w:rsid w:val="00B2503A"/>
    <w:rsid w:val="00B358E8"/>
    <w:rsid w:val="00B5260F"/>
    <w:rsid w:val="00B536E4"/>
    <w:rsid w:val="00B6073A"/>
    <w:rsid w:val="00B61D32"/>
    <w:rsid w:val="00B702EA"/>
    <w:rsid w:val="00B76E10"/>
    <w:rsid w:val="00B85869"/>
    <w:rsid w:val="00B97911"/>
    <w:rsid w:val="00B979CE"/>
    <w:rsid w:val="00BC15B0"/>
    <w:rsid w:val="00BC1AAD"/>
    <w:rsid w:val="00BD39FB"/>
    <w:rsid w:val="00BD73E7"/>
    <w:rsid w:val="00BE2005"/>
    <w:rsid w:val="00BE40A9"/>
    <w:rsid w:val="00BE752E"/>
    <w:rsid w:val="00BF07D8"/>
    <w:rsid w:val="00BF3D08"/>
    <w:rsid w:val="00C1663E"/>
    <w:rsid w:val="00C200E8"/>
    <w:rsid w:val="00C31DA8"/>
    <w:rsid w:val="00C47A23"/>
    <w:rsid w:val="00C6178F"/>
    <w:rsid w:val="00C636B3"/>
    <w:rsid w:val="00C6685C"/>
    <w:rsid w:val="00C71CDB"/>
    <w:rsid w:val="00C75996"/>
    <w:rsid w:val="00C81186"/>
    <w:rsid w:val="00C81303"/>
    <w:rsid w:val="00C84218"/>
    <w:rsid w:val="00C844A2"/>
    <w:rsid w:val="00C851F9"/>
    <w:rsid w:val="00C865DB"/>
    <w:rsid w:val="00CA0F80"/>
    <w:rsid w:val="00CB0547"/>
    <w:rsid w:val="00CB11C0"/>
    <w:rsid w:val="00CB4042"/>
    <w:rsid w:val="00CC30C6"/>
    <w:rsid w:val="00CC331D"/>
    <w:rsid w:val="00CC3AE8"/>
    <w:rsid w:val="00CC5999"/>
    <w:rsid w:val="00CC69E1"/>
    <w:rsid w:val="00CD4DCF"/>
    <w:rsid w:val="00CE7116"/>
    <w:rsid w:val="00D16FB2"/>
    <w:rsid w:val="00D2454B"/>
    <w:rsid w:val="00D378D7"/>
    <w:rsid w:val="00D44B3F"/>
    <w:rsid w:val="00D52CB3"/>
    <w:rsid w:val="00D56A95"/>
    <w:rsid w:val="00D6649E"/>
    <w:rsid w:val="00D81348"/>
    <w:rsid w:val="00D8243E"/>
    <w:rsid w:val="00D93EA5"/>
    <w:rsid w:val="00DA04E4"/>
    <w:rsid w:val="00DA08DD"/>
    <w:rsid w:val="00DA19AE"/>
    <w:rsid w:val="00DA7E7A"/>
    <w:rsid w:val="00DB0DCE"/>
    <w:rsid w:val="00DB389C"/>
    <w:rsid w:val="00DC2C2B"/>
    <w:rsid w:val="00DD60DC"/>
    <w:rsid w:val="00DD7813"/>
    <w:rsid w:val="00DE1C46"/>
    <w:rsid w:val="00DE7D4F"/>
    <w:rsid w:val="00DF2A77"/>
    <w:rsid w:val="00DF64EB"/>
    <w:rsid w:val="00E14BFE"/>
    <w:rsid w:val="00E23B1C"/>
    <w:rsid w:val="00E32B97"/>
    <w:rsid w:val="00E3637F"/>
    <w:rsid w:val="00E457FF"/>
    <w:rsid w:val="00E46FC7"/>
    <w:rsid w:val="00E5018B"/>
    <w:rsid w:val="00E56CB0"/>
    <w:rsid w:val="00E74EB9"/>
    <w:rsid w:val="00E84A22"/>
    <w:rsid w:val="00E931BB"/>
    <w:rsid w:val="00E93711"/>
    <w:rsid w:val="00E93EB5"/>
    <w:rsid w:val="00E97133"/>
    <w:rsid w:val="00E97AB9"/>
    <w:rsid w:val="00EA37DD"/>
    <w:rsid w:val="00EB68C9"/>
    <w:rsid w:val="00EB7302"/>
    <w:rsid w:val="00EC4D52"/>
    <w:rsid w:val="00ED2910"/>
    <w:rsid w:val="00ED3526"/>
    <w:rsid w:val="00EE110B"/>
    <w:rsid w:val="00EE1A25"/>
    <w:rsid w:val="00EE2430"/>
    <w:rsid w:val="00EE2F9C"/>
    <w:rsid w:val="00EE321A"/>
    <w:rsid w:val="00EE390A"/>
    <w:rsid w:val="00EE4105"/>
    <w:rsid w:val="00EF742B"/>
    <w:rsid w:val="00EF7C2D"/>
    <w:rsid w:val="00F005C7"/>
    <w:rsid w:val="00F03BF3"/>
    <w:rsid w:val="00F160C3"/>
    <w:rsid w:val="00F20435"/>
    <w:rsid w:val="00F36699"/>
    <w:rsid w:val="00F427D2"/>
    <w:rsid w:val="00F52940"/>
    <w:rsid w:val="00F63C9B"/>
    <w:rsid w:val="00F67F12"/>
    <w:rsid w:val="00F82BE4"/>
    <w:rsid w:val="00F83BA8"/>
    <w:rsid w:val="00F852AB"/>
    <w:rsid w:val="00FA353C"/>
    <w:rsid w:val="00FA5485"/>
    <w:rsid w:val="00FB0966"/>
    <w:rsid w:val="00FB5F69"/>
    <w:rsid w:val="00FC41A9"/>
    <w:rsid w:val="00FC6B75"/>
    <w:rsid w:val="00FD1F65"/>
    <w:rsid w:val="00FD53A5"/>
    <w:rsid w:val="00FE290B"/>
    <w:rsid w:val="00FF24F5"/>
    <w:rsid w:val="00FF2F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06DA2"/>
  <w15:docId w15:val="{6484E164-8220-4287-AB86-4EF77744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86"/>
    <w:pPr>
      <w:tabs>
        <w:tab w:val="center" w:pos="4320"/>
        <w:tab w:val="right" w:pos="8640"/>
      </w:tabs>
    </w:pPr>
  </w:style>
  <w:style w:type="character" w:customStyle="1" w:styleId="HeaderChar">
    <w:name w:val="Header Char"/>
    <w:basedOn w:val="DefaultParagraphFont"/>
    <w:link w:val="Header"/>
    <w:uiPriority w:val="99"/>
    <w:rsid w:val="009D4A86"/>
  </w:style>
  <w:style w:type="paragraph" w:styleId="Footer">
    <w:name w:val="footer"/>
    <w:basedOn w:val="Normal"/>
    <w:link w:val="FooterChar"/>
    <w:uiPriority w:val="99"/>
    <w:unhideWhenUsed/>
    <w:rsid w:val="009D4A86"/>
    <w:pPr>
      <w:tabs>
        <w:tab w:val="center" w:pos="4320"/>
        <w:tab w:val="right" w:pos="8640"/>
      </w:tabs>
    </w:pPr>
  </w:style>
  <w:style w:type="character" w:customStyle="1" w:styleId="FooterChar">
    <w:name w:val="Footer Char"/>
    <w:basedOn w:val="DefaultParagraphFont"/>
    <w:link w:val="Footer"/>
    <w:uiPriority w:val="99"/>
    <w:rsid w:val="009D4A86"/>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paragraph" w:styleId="PlainText">
    <w:name w:val="Plain Text"/>
    <w:basedOn w:val="Normal"/>
    <w:link w:val="PlainTextChar"/>
    <w:uiPriority w:val="99"/>
    <w:unhideWhenUsed/>
    <w:rsid w:val="000D3F2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D3F2E"/>
    <w:rPr>
      <w:rFonts w:ascii="Calibri" w:eastAsiaTheme="minorHAnsi" w:hAnsi="Calibri" w:cstheme="minorBidi"/>
      <w:sz w:val="22"/>
      <w:szCs w:val="21"/>
    </w:rPr>
  </w:style>
  <w:style w:type="paragraph" w:styleId="ListParagraph">
    <w:name w:val="List Paragraph"/>
    <w:basedOn w:val="Normal"/>
    <w:uiPriority w:val="34"/>
    <w:qFormat/>
    <w:rsid w:val="00EE1A25"/>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EE1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B599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BalloonText">
    <w:name w:val="Balloon Text"/>
    <w:basedOn w:val="Normal"/>
    <w:link w:val="BalloonTextChar"/>
    <w:uiPriority w:val="99"/>
    <w:semiHidden/>
    <w:unhideWhenUsed/>
    <w:rsid w:val="0072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6"/>
    <w:rPr>
      <w:rFonts w:ascii="Segoe UI" w:hAnsi="Segoe UI" w:cs="Segoe UI"/>
      <w:sz w:val="18"/>
      <w:szCs w:val="18"/>
      <w:lang w:val="en-US"/>
    </w:rPr>
  </w:style>
  <w:style w:type="paragraph" w:customStyle="1" w:styleId="xmsonormal">
    <w:name w:val="x_msonormal"/>
    <w:basedOn w:val="Normal"/>
    <w:uiPriority w:val="99"/>
    <w:rsid w:val="00EE110B"/>
    <w:rPr>
      <w:rFonts w:ascii="Calibri" w:eastAsiaTheme="minorHAnsi" w:hAnsi="Calibri" w:cs="Calibri"/>
      <w:sz w:val="22"/>
      <w:szCs w:val="22"/>
      <w:lang w:val="en-GB" w:eastAsia="en-GB"/>
    </w:rPr>
  </w:style>
  <w:style w:type="paragraph" w:customStyle="1" w:styleId="xmsolistparagraph">
    <w:name w:val="x_msolistparagraph"/>
    <w:basedOn w:val="Normal"/>
    <w:rsid w:val="00EE110B"/>
    <w:pPr>
      <w:ind w:left="720"/>
    </w:pPr>
    <w:rPr>
      <w:rFonts w:ascii="Calibri" w:eastAsiaTheme="minorHAnsi" w:hAnsi="Calibri" w:cs="Calibri"/>
      <w:sz w:val="22"/>
      <w:szCs w:val="22"/>
      <w:lang w:val="en-GB" w:eastAsia="en-GB"/>
    </w:rPr>
  </w:style>
  <w:style w:type="paragraph" w:styleId="NormalWeb">
    <w:name w:val="Normal (Web)"/>
    <w:basedOn w:val="Normal"/>
    <w:uiPriority w:val="99"/>
    <w:unhideWhenUsed/>
    <w:rsid w:val="001A336E"/>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5767">
      <w:bodyDiv w:val="1"/>
      <w:marLeft w:val="0"/>
      <w:marRight w:val="0"/>
      <w:marTop w:val="0"/>
      <w:marBottom w:val="0"/>
      <w:divBdr>
        <w:top w:val="none" w:sz="0" w:space="0" w:color="auto"/>
        <w:left w:val="none" w:sz="0" w:space="0" w:color="auto"/>
        <w:bottom w:val="none" w:sz="0" w:space="0" w:color="auto"/>
        <w:right w:val="none" w:sz="0" w:space="0" w:color="auto"/>
      </w:divBdr>
    </w:div>
    <w:div w:id="209809827">
      <w:bodyDiv w:val="1"/>
      <w:marLeft w:val="0"/>
      <w:marRight w:val="0"/>
      <w:marTop w:val="0"/>
      <w:marBottom w:val="0"/>
      <w:divBdr>
        <w:top w:val="none" w:sz="0" w:space="0" w:color="auto"/>
        <w:left w:val="none" w:sz="0" w:space="0" w:color="auto"/>
        <w:bottom w:val="none" w:sz="0" w:space="0" w:color="auto"/>
        <w:right w:val="none" w:sz="0" w:space="0" w:color="auto"/>
      </w:divBdr>
    </w:div>
    <w:div w:id="224528425">
      <w:bodyDiv w:val="1"/>
      <w:marLeft w:val="0"/>
      <w:marRight w:val="0"/>
      <w:marTop w:val="0"/>
      <w:marBottom w:val="0"/>
      <w:divBdr>
        <w:top w:val="none" w:sz="0" w:space="0" w:color="auto"/>
        <w:left w:val="none" w:sz="0" w:space="0" w:color="auto"/>
        <w:bottom w:val="none" w:sz="0" w:space="0" w:color="auto"/>
        <w:right w:val="none" w:sz="0" w:space="0" w:color="auto"/>
      </w:divBdr>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303707401">
      <w:bodyDiv w:val="1"/>
      <w:marLeft w:val="0"/>
      <w:marRight w:val="0"/>
      <w:marTop w:val="0"/>
      <w:marBottom w:val="0"/>
      <w:divBdr>
        <w:top w:val="none" w:sz="0" w:space="0" w:color="auto"/>
        <w:left w:val="none" w:sz="0" w:space="0" w:color="auto"/>
        <w:bottom w:val="none" w:sz="0" w:space="0" w:color="auto"/>
        <w:right w:val="none" w:sz="0" w:space="0" w:color="auto"/>
      </w:divBdr>
    </w:div>
    <w:div w:id="331884189">
      <w:bodyDiv w:val="1"/>
      <w:marLeft w:val="0"/>
      <w:marRight w:val="0"/>
      <w:marTop w:val="0"/>
      <w:marBottom w:val="0"/>
      <w:divBdr>
        <w:top w:val="none" w:sz="0" w:space="0" w:color="auto"/>
        <w:left w:val="none" w:sz="0" w:space="0" w:color="auto"/>
        <w:bottom w:val="none" w:sz="0" w:space="0" w:color="auto"/>
        <w:right w:val="none" w:sz="0" w:space="0" w:color="auto"/>
      </w:divBdr>
    </w:div>
    <w:div w:id="399326395">
      <w:bodyDiv w:val="1"/>
      <w:marLeft w:val="0"/>
      <w:marRight w:val="0"/>
      <w:marTop w:val="0"/>
      <w:marBottom w:val="0"/>
      <w:divBdr>
        <w:top w:val="none" w:sz="0" w:space="0" w:color="auto"/>
        <w:left w:val="none" w:sz="0" w:space="0" w:color="auto"/>
        <w:bottom w:val="none" w:sz="0" w:space="0" w:color="auto"/>
        <w:right w:val="none" w:sz="0" w:space="0" w:color="auto"/>
      </w:divBdr>
    </w:div>
    <w:div w:id="460003090">
      <w:bodyDiv w:val="1"/>
      <w:marLeft w:val="0"/>
      <w:marRight w:val="0"/>
      <w:marTop w:val="0"/>
      <w:marBottom w:val="0"/>
      <w:divBdr>
        <w:top w:val="none" w:sz="0" w:space="0" w:color="auto"/>
        <w:left w:val="none" w:sz="0" w:space="0" w:color="auto"/>
        <w:bottom w:val="none" w:sz="0" w:space="0" w:color="auto"/>
        <w:right w:val="none" w:sz="0" w:space="0" w:color="auto"/>
      </w:divBdr>
    </w:div>
    <w:div w:id="510726126">
      <w:bodyDiv w:val="1"/>
      <w:marLeft w:val="0"/>
      <w:marRight w:val="0"/>
      <w:marTop w:val="0"/>
      <w:marBottom w:val="0"/>
      <w:divBdr>
        <w:top w:val="none" w:sz="0" w:space="0" w:color="auto"/>
        <w:left w:val="none" w:sz="0" w:space="0" w:color="auto"/>
        <w:bottom w:val="none" w:sz="0" w:space="0" w:color="auto"/>
        <w:right w:val="none" w:sz="0" w:space="0" w:color="auto"/>
      </w:divBdr>
    </w:div>
    <w:div w:id="618952146">
      <w:bodyDiv w:val="1"/>
      <w:marLeft w:val="0"/>
      <w:marRight w:val="0"/>
      <w:marTop w:val="0"/>
      <w:marBottom w:val="0"/>
      <w:divBdr>
        <w:top w:val="none" w:sz="0" w:space="0" w:color="auto"/>
        <w:left w:val="none" w:sz="0" w:space="0" w:color="auto"/>
        <w:bottom w:val="none" w:sz="0" w:space="0" w:color="auto"/>
        <w:right w:val="none" w:sz="0" w:space="0" w:color="auto"/>
      </w:divBdr>
    </w:div>
    <w:div w:id="675501270">
      <w:bodyDiv w:val="1"/>
      <w:marLeft w:val="0"/>
      <w:marRight w:val="0"/>
      <w:marTop w:val="0"/>
      <w:marBottom w:val="0"/>
      <w:divBdr>
        <w:top w:val="none" w:sz="0" w:space="0" w:color="auto"/>
        <w:left w:val="none" w:sz="0" w:space="0" w:color="auto"/>
        <w:bottom w:val="none" w:sz="0" w:space="0" w:color="auto"/>
        <w:right w:val="none" w:sz="0" w:space="0" w:color="auto"/>
      </w:divBdr>
    </w:div>
    <w:div w:id="679742435">
      <w:bodyDiv w:val="1"/>
      <w:marLeft w:val="0"/>
      <w:marRight w:val="0"/>
      <w:marTop w:val="0"/>
      <w:marBottom w:val="0"/>
      <w:divBdr>
        <w:top w:val="none" w:sz="0" w:space="0" w:color="auto"/>
        <w:left w:val="none" w:sz="0" w:space="0" w:color="auto"/>
        <w:bottom w:val="none" w:sz="0" w:space="0" w:color="auto"/>
        <w:right w:val="none" w:sz="0" w:space="0" w:color="auto"/>
      </w:divBdr>
    </w:div>
    <w:div w:id="820079801">
      <w:bodyDiv w:val="1"/>
      <w:marLeft w:val="0"/>
      <w:marRight w:val="0"/>
      <w:marTop w:val="0"/>
      <w:marBottom w:val="0"/>
      <w:divBdr>
        <w:top w:val="none" w:sz="0" w:space="0" w:color="auto"/>
        <w:left w:val="none" w:sz="0" w:space="0" w:color="auto"/>
        <w:bottom w:val="none" w:sz="0" w:space="0" w:color="auto"/>
        <w:right w:val="none" w:sz="0" w:space="0" w:color="auto"/>
      </w:divBdr>
    </w:div>
    <w:div w:id="869614407">
      <w:bodyDiv w:val="1"/>
      <w:marLeft w:val="0"/>
      <w:marRight w:val="0"/>
      <w:marTop w:val="0"/>
      <w:marBottom w:val="0"/>
      <w:divBdr>
        <w:top w:val="none" w:sz="0" w:space="0" w:color="auto"/>
        <w:left w:val="none" w:sz="0" w:space="0" w:color="auto"/>
        <w:bottom w:val="none" w:sz="0" w:space="0" w:color="auto"/>
        <w:right w:val="none" w:sz="0" w:space="0" w:color="auto"/>
      </w:divBdr>
    </w:div>
    <w:div w:id="929777572">
      <w:bodyDiv w:val="1"/>
      <w:marLeft w:val="0"/>
      <w:marRight w:val="0"/>
      <w:marTop w:val="0"/>
      <w:marBottom w:val="0"/>
      <w:divBdr>
        <w:top w:val="none" w:sz="0" w:space="0" w:color="auto"/>
        <w:left w:val="none" w:sz="0" w:space="0" w:color="auto"/>
        <w:bottom w:val="none" w:sz="0" w:space="0" w:color="auto"/>
        <w:right w:val="none" w:sz="0" w:space="0" w:color="auto"/>
      </w:divBdr>
    </w:div>
    <w:div w:id="937328354">
      <w:bodyDiv w:val="1"/>
      <w:marLeft w:val="0"/>
      <w:marRight w:val="0"/>
      <w:marTop w:val="0"/>
      <w:marBottom w:val="0"/>
      <w:divBdr>
        <w:top w:val="none" w:sz="0" w:space="0" w:color="auto"/>
        <w:left w:val="none" w:sz="0" w:space="0" w:color="auto"/>
        <w:bottom w:val="none" w:sz="0" w:space="0" w:color="auto"/>
        <w:right w:val="none" w:sz="0" w:space="0" w:color="auto"/>
      </w:divBdr>
    </w:div>
    <w:div w:id="983510030">
      <w:bodyDiv w:val="1"/>
      <w:marLeft w:val="0"/>
      <w:marRight w:val="0"/>
      <w:marTop w:val="0"/>
      <w:marBottom w:val="0"/>
      <w:divBdr>
        <w:top w:val="none" w:sz="0" w:space="0" w:color="auto"/>
        <w:left w:val="none" w:sz="0" w:space="0" w:color="auto"/>
        <w:bottom w:val="none" w:sz="0" w:space="0" w:color="auto"/>
        <w:right w:val="none" w:sz="0" w:space="0" w:color="auto"/>
      </w:divBdr>
    </w:div>
    <w:div w:id="1074738255">
      <w:bodyDiv w:val="1"/>
      <w:marLeft w:val="0"/>
      <w:marRight w:val="0"/>
      <w:marTop w:val="0"/>
      <w:marBottom w:val="0"/>
      <w:divBdr>
        <w:top w:val="none" w:sz="0" w:space="0" w:color="auto"/>
        <w:left w:val="none" w:sz="0" w:space="0" w:color="auto"/>
        <w:bottom w:val="none" w:sz="0" w:space="0" w:color="auto"/>
        <w:right w:val="none" w:sz="0" w:space="0" w:color="auto"/>
      </w:divBdr>
    </w:div>
    <w:div w:id="1078331748">
      <w:bodyDiv w:val="1"/>
      <w:marLeft w:val="0"/>
      <w:marRight w:val="0"/>
      <w:marTop w:val="0"/>
      <w:marBottom w:val="0"/>
      <w:divBdr>
        <w:top w:val="none" w:sz="0" w:space="0" w:color="auto"/>
        <w:left w:val="none" w:sz="0" w:space="0" w:color="auto"/>
        <w:bottom w:val="none" w:sz="0" w:space="0" w:color="auto"/>
        <w:right w:val="none" w:sz="0" w:space="0" w:color="auto"/>
      </w:divBdr>
    </w:div>
    <w:div w:id="1276861637">
      <w:bodyDiv w:val="1"/>
      <w:marLeft w:val="0"/>
      <w:marRight w:val="0"/>
      <w:marTop w:val="0"/>
      <w:marBottom w:val="0"/>
      <w:divBdr>
        <w:top w:val="none" w:sz="0" w:space="0" w:color="auto"/>
        <w:left w:val="none" w:sz="0" w:space="0" w:color="auto"/>
        <w:bottom w:val="none" w:sz="0" w:space="0" w:color="auto"/>
        <w:right w:val="none" w:sz="0" w:space="0" w:color="auto"/>
      </w:divBdr>
    </w:div>
    <w:div w:id="1319335429">
      <w:bodyDiv w:val="1"/>
      <w:marLeft w:val="0"/>
      <w:marRight w:val="0"/>
      <w:marTop w:val="0"/>
      <w:marBottom w:val="0"/>
      <w:divBdr>
        <w:top w:val="none" w:sz="0" w:space="0" w:color="auto"/>
        <w:left w:val="none" w:sz="0" w:space="0" w:color="auto"/>
        <w:bottom w:val="none" w:sz="0" w:space="0" w:color="auto"/>
        <w:right w:val="none" w:sz="0" w:space="0" w:color="auto"/>
      </w:divBdr>
    </w:div>
    <w:div w:id="1430814588">
      <w:bodyDiv w:val="1"/>
      <w:marLeft w:val="0"/>
      <w:marRight w:val="0"/>
      <w:marTop w:val="0"/>
      <w:marBottom w:val="0"/>
      <w:divBdr>
        <w:top w:val="none" w:sz="0" w:space="0" w:color="auto"/>
        <w:left w:val="none" w:sz="0" w:space="0" w:color="auto"/>
        <w:bottom w:val="none" w:sz="0" w:space="0" w:color="auto"/>
        <w:right w:val="none" w:sz="0" w:space="0" w:color="auto"/>
      </w:divBdr>
    </w:div>
    <w:div w:id="1480001052">
      <w:bodyDiv w:val="1"/>
      <w:marLeft w:val="0"/>
      <w:marRight w:val="0"/>
      <w:marTop w:val="0"/>
      <w:marBottom w:val="0"/>
      <w:divBdr>
        <w:top w:val="none" w:sz="0" w:space="0" w:color="auto"/>
        <w:left w:val="none" w:sz="0" w:space="0" w:color="auto"/>
        <w:bottom w:val="none" w:sz="0" w:space="0" w:color="auto"/>
        <w:right w:val="none" w:sz="0" w:space="0" w:color="auto"/>
      </w:divBdr>
    </w:div>
    <w:div w:id="1480076067">
      <w:bodyDiv w:val="1"/>
      <w:marLeft w:val="0"/>
      <w:marRight w:val="0"/>
      <w:marTop w:val="0"/>
      <w:marBottom w:val="0"/>
      <w:divBdr>
        <w:top w:val="none" w:sz="0" w:space="0" w:color="auto"/>
        <w:left w:val="none" w:sz="0" w:space="0" w:color="auto"/>
        <w:bottom w:val="none" w:sz="0" w:space="0" w:color="auto"/>
        <w:right w:val="none" w:sz="0" w:space="0" w:color="auto"/>
      </w:divBdr>
    </w:div>
    <w:div w:id="1726174505">
      <w:bodyDiv w:val="1"/>
      <w:marLeft w:val="0"/>
      <w:marRight w:val="0"/>
      <w:marTop w:val="0"/>
      <w:marBottom w:val="0"/>
      <w:divBdr>
        <w:top w:val="none" w:sz="0" w:space="0" w:color="auto"/>
        <w:left w:val="none" w:sz="0" w:space="0" w:color="auto"/>
        <w:bottom w:val="none" w:sz="0" w:space="0" w:color="auto"/>
        <w:right w:val="none" w:sz="0" w:space="0" w:color="auto"/>
      </w:divBdr>
    </w:div>
    <w:div w:id="1775859438">
      <w:bodyDiv w:val="1"/>
      <w:marLeft w:val="0"/>
      <w:marRight w:val="0"/>
      <w:marTop w:val="0"/>
      <w:marBottom w:val="0"/>
      <w:divBdr>
        <w:top w:val="none" w:sz="0" w:space="0" w:color="auto"/>
        <w:left w:val="none" w:sz="0" w:space="0" w:color="auto"/>
        <w:bottom w:val="none" w:sz="0" w:space="0" w:color="auto"/>
        <w:right w:val="none" w:sz="0" w:space="0" w:color="auto"/>
      </w:divBdr>
    </w:div>
    <w:div w:id="1858620830">
      <w:bodyDiv w:val="1"/>
      <w:marLeft w:val="0"/>
      <w:marRight w:val="0"/>
      <w:marTop w:val="0"/>
      <w:marBottom w:val="0"/>
      <w:divBdr>
        <w:top w:val="none" w:sz="0" w:space="0" w:color="auto"/>
        <w:left w:val="none" w:sz="0" w:space="0" w:color="auto"/>
        <w:bottom w:val="none" w:sz="0" w:space="0" w:color="auto"/>
        <w:right w:val="none" w:sz="0" w:space="0" w:color="auto"/>
      </w:divBdr>
    </w:div>
    <w:div w:id="1966155267">
      <w:bodyDiv w:val="1"/>
      <w:marLeft w:val="0"/>
      <w:marRight w:val="0"/>
      <w:marTop w:val="0"/>
      <w:marBottom w:val="0"/>
      <w:divBdr>
        <w:top w:val="none" w:sz="0" w:space="0" w:color="auto"/>
        <w:left w:val="none" w:sz="0" w:space="0" w:color="auto"/>
        <w:bottom w:val="none" w:sz="0" w:space="0" w:color="auto"/>
        <w:right w:val="none" w:sz="0" w:space="0" w:color="auto"/>
      </w:divBdr>
    </w:div>
    <w:div w:id="210483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aexeter.co.uk/school-life/exa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Bellini</dc:creator>
  <cp:lastModifiedBy>Anna Mills</cp:lastModifiedBy>
  <cp:revision>2</cp:revision>
  <cp:lastPrinted>2020-06-19T11:06:00Z</cp:lastPrinted>
  <dcterms:created xsi:type="dcterms:W3CDTF">2020-11-12T13:47:00Z</dcterms:created>
  <dcterms:modified xsi:type="dcterms:W3CDTF">2020-11-12T13:47:00Z</dcterms:modified>
</cp:coreProperties>
</file>