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2"/>
                <w:szCs w:val="32"/>
                <w:rtl w:val="0"/>
              </w:rPr>
              <w:t xml:space="preserve">Year 11 Homework Computer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32"/>
                <w:szCs w:val="32"/>
                <w:rtl w:val="0"/>
              </w:rPr>
              <w:t xml:space="preserve">What do you call a computer system which can be re-programmed? ………………………………………………………………………………………………….………………………………………………...……………...…………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32"/>
                <w:szCs w:val="32"/>
                <w:rtl w:val="0"/>
              </w:rPr>
              <w:t xml:space="preserve">What is a constant, &amp; what data type would be best to store your name? …………………………………………………………………………………………………….………………………………………………..………………………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Programming Writing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Please write a function called Speed which takes 2 parameters - time in seconds and distance travelled in meters, which returns your speed in m/s.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def ____________ (__________, ________):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    return _____________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Programming Reading (OCR Reference)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</w:rPr>
              <w:drawing>
                <wp:inline distB="114300" distT="114300" distL="114300" distR="114300">
                  <wp:extent cx="3286125" cy="9906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Please write out the numbers this iteration would creation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Programming Reading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</w:rPr>
              <w:drawing>
                <wp:inline distB="114300" distT="114300" distL="114300" distR="114300">
                  <wp:extent cx="3286125" cy="17653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76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How many parameters does this function have? ______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What would be returned from this: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LibraryCode(“Hobbit”, 1999) __________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LibraryCode(“Social Network”, 2020) _________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Does this code contain?</w:t>
            </w:r>
          </w:p>
          <w:tbl>
            <w:tblPr>
              <w:tblStyle w:val="Table3"/>
              <w:tblW w:w="5187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593.5"/>
              <w:gridCol w:w="2593.5"/>
              <w:tblGridChange w:id="0">
                <w:tblGrid>
                  <w:gridCol w:w="2593.5"/>
                  <w:gridCol w:w="2593.5"/>
                </w:tblGrid>
              </w:tblGridChange>
            </w:tblGrid>
            <w:tr>
              <w:trPr>
                <w:cantSplit w:val="0"/>
                <w:trHeight w:val="347.4609375" w:hRule="atLeast"/>
                <w:tblHeader w:val="0"/>
              </w:trP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Helvetica Neue" w:cs="Helvetica Neue" w:eastAsia="Helvetica Neue" w:hAnsi="Helvetica Neue"/>
                      <w:b w:val="1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rtl w:val="0"/>
                    </w:rPr>
                    <w:t xml:space="preserve">Technique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Helvetica Neue" w:cs="Helvetica Neue" w:eastAsia="Helvetica Neue" w:hAnsi="Helvetica Neue"/>
                      <w:b w:val="1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rtl w:val="0"/>
                    </w:rPr>
                    <w:t xml:space="preserve">Tick</w:t>
                  </w:r>
                </w:p>
              </w:tc>
            </w:tr>
            <w:tr>
              <w:trPr>
                <w:cantSplit w:val="0"/>
                <w:trHeight w:val="122.46093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rtl w:val="0"/>
                    </w:rPr>
                    <w:t xml:space="preserve">Selection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7.46093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rtl w:val="0"/>
                    </w:rPr>
                    <w:t xml:space="preserve">Sequence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7.46093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rtl w:val="0"/>
                    </w:rPr>
                    <w:t xml:space="preserve">Iteration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114300" distT="114300" distL="114300" distR="114300">
            <wp:extent cx="9372600" cy="5700712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72600" cy="5700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566.9291338582677" w:top="566.9291338582677" w:left="566.9291338582677" w:right="566.9291338582677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