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6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Self assessed homework - MNCs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/10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There are many multinational companies (MNCs) in NICs such as Vietnam. State two advantages for MNCs of locating in NICs. [2] AO1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Advantage 1 ……………………………………………………………………………………………...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Advantage 2 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Remember to include chains in the next two questions: this means that, because, due to, as a result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Explain two disadvantages caused by MNCs locating in NICs. [4] AO2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Explain two advantages caused by MNCs locating in NICs. [4] AO2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BFgP2PrqL3Aakjrhm5K8Q2BkQ==">AMUW2mUA2Snzb/akZq+oAdH23gYsNC6ayV41KnKNu3tDQWdpn2LKl3sqDs6tCEErMlzus651wlEZi3kKa0X28jnDIaIG/LyzyI7YRXpNbSUa3B+2r9SyKp+/uNe0uoTpunzh7joVjeZt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